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63D92F" w14:textId="77777777" w:rsidR="009216C4" w:rsidRDefault="009216C4" w:rsidP="009216C4"/>
    <w:p w14:paraId="5D8FB903" w14:textId="77777777" w:rsidR="00A513A9" w:rsidRPr="009216C4" w:rsidRDefault="00A513A9" w:rsidP="009216C4"/>
    <w:p w14:paraId="6DB9993B" w14:textId="77777777" w:rsidR="009216C4" w:rsidRPr="00794B26" w:rsidRDefault="00EB5257" w:rsidP="009216C4">
      <w:pPr>
        <w:pStyle w:val="a5"/>
        <w:rPr>
          <w:sz w:val="24"/>
          <w:lang w:val="en-US"/>
        </w:rPr>
      </w:pPr>
      <w:r w:rsidRPr="00794B26">
        <w:rPr>
          <w:sz w:val="24"/>
          <w:shd w:val="clear" w:color="auto" w:fill="FFFFFF"/>
          <w:lang w:val="en-US"/>
        </w:rPr>
        <w:t>Instruction</w:t>
      </w:r>
      <w:r w:rsidR="00345196" w:rsidRPr="00794B26">
        <w:rPr>
          <w:sz w:val="24"/>
          <w:shd w:val="clear" w:color="auto" w:fill="FFFFFF"/>
          <w:lang w:val="en-US"/>
        </w:rPr>
        <w:t>s for the preparation of tender application</w:t>
      </w:r>
      <w:r w:rsidRPr="00794B26">
        <w:rPr>
          <w:sz w:val="24"/>
          <w:shd w:val="clear" w:color="auto" w:fill="FFFFFF"/>
          <w:lang w:val="en-US"/>
        </w:rPr>
        <w:t xml:space="preserve"> (quotations</w:t>
      </w:r>
      <w:r w:rsidR="009216C4" w:rsidRPr="00794B26">
        <w:rPr>
          <w:sz w:val="24"/>
          <w:shd w:val="clear" w:color="auto" w:fill="FFFFFF"/>
          <w:lang w:val="en-US"/>
        </w:rPr>
        <w:t>).</w:t>
      </w:r>
    </w:p>
    <w:p w14:paraId="043850EB" w14:textId="77777777" w:rsidR="009216C4" w:rsidRPr="00794B26" w:rsidRDefault="009216C4" w:rsidP="00B36D92">
      <w:pPr>
        <w:pStyle w:val="a3"/>
        <w:jc w:val="both"/>
        <w:rPr>
          <w:rFonts w:ascii="Times New Roman" w:hAnsi="Times New Roman"/>
          <w:b/>
          <w:i/>
          <w:sz w:val="24"/>
          <w:szCs w:val="24"/>
          <w:lang w:val="en-US"/>
        </w:rPr>
      </w:pPr>
    </w:p>
    <w:p w14:paraId="7F84EACF" w14:textId="77777777" w:rsidR="00C94E2E" w:rsidRPr="00794B26" w:rsidRDefault="00B36D92" w:rsidP="00C94E2E">
      <w:pPr>
        <w:pStyle w:val="a3"/>
        <w:ind w:firstLine="708"/>
        <w:jc w:val="both"/>
        <w:rPr>
          <w:rFonts w:ascii="Times New Roman" w:hAnsi="Times New Roman"/>
          <w:b/>
          <w:i/>
          <w:sz w:val="24"/>
          <w:szCs w:val="24"/>
          <w:lang w:val="en-US"/>
        </w:rPr>
      </w:pPr>
      <w:r w:rsidRPr="00794B26">
        <w:rPr>
          <w:rFonts w:ascii="Times New Roman" w:hAnsi="Times New Roman"/>
          <w:b/>
          <w:i/>
          <w:sz w:val="24"/>
          <w:szCs w:val="24"/>
          <w:lang w:val="en-US"/>
        </w:rPr>
        <w:t>The tender commission of the State Concern “</w:t>
      </w:r>
      <w:proofErr w:type="spellStart"/>
      <w:r w:rsidRPr="00794B26">
        <w:rPr>
          <w:rFonts w:ascii="Times New Roman" w:hAnsi="Times New Roman"/>
          <w:b/>
          <w:i/>
          <w:sz w:val="24"/>
          <w:szCs w:val="24"/>
          <w:lang w:val="en-US"/>
        </w:rPr>
        <w:t>Turkmengaz</w:t>
      </w:r>
      <w:proofErr w:type="spellEnd"/>
      <w:r w:rsidRPr="00794B26">
        <w:rPr>
          <w:rFonts w:ascii="Times New Roman" w:hAnsi="Times New Roman"/>
          <w:b/>
          <w:i/>
          <w:sz w:val="24"/>
          <w:szCs w:val="24"/>
          <w:lang w:val="en-US"/>
        </w:rPr>
        <w:t>” petitions all tenderers to be more attentive when preparing tender offers and draw them up strictly in accordance with the list below. Bidders must submit one sealed envelope with a full tender offer (quotation) certified with a mastic seal</w:t>
      </w:r>
      <w:r w:rsidR="00C94E2E" w:rsidRPr="00794B26">
        <w:rPr>
          <w:rFonts w:ascii="Times New Roman" w:hAnsi="Times New Roman"/>
          <w:b/>
          <w:i/>
          <w:sz w:val="24"/>
          <w:szCs w:val="24"/>
          <w:lang w:val="en-US"/>
        </w:rPr>
        <w:t>:</w:t>
      </w:r>
    </w:p>
    <w:p w14:paraId="2931042E" w14:textId="77777777" w:rsidR="00064CB8" w:rsidRPr="00794B26" w:rsidRDefault="00D0718B" w:rsidP="00064CB8">
      <w:pPr>
        <w:ind w:firstLine="708"/>
        <w:jc w:val="both"/>
        <w:rPr>
          <w:rFonts w:eastAsia="Calibri"/>
          <w:b/>
          <w:u w:val="single"/>
          <w:lang w:val="en-US"/>
        </w:rPr>
      </w:pPr>
      <w:r w:rsidRPr="00794B26">
        <w:rPr>
          <w:rFonts w:eastAsia="Calibri"/>
          <w:lang w:val="en-US"/>
        </w:rPr>
        <w:t xml:space="preserve">The following tender documents (points </w:t>
      </w:r>
      <w:r w:rsidRPr="00794B26">
        <w:rPr>
          <w:rFonts w:eastAsia="Calibri"/>
          <w:color w:val="FF0000"/>
          <w:lang w:val="en-US"/>
        </w:rPr>
        <w:t>- b, c</w:t>
      </w:r>
      <w:r w:rsidRPr="00794B26">
        <w:rPr>
          <w:rFonts w:eastAsia="Calibri"/>
          <w:lang w:val="en-US"/>
        </w:rPr>
        <w:t xml:space="preserve">) must be filed into </w:t>
      </w:r>
      <w:r w:rsidRPr="00794B26">
        <w:rPr>
          <w:rFonts w:eastAsia="Calibri"/>
          <w:b/>
          <w:u w:val="single"/>
          <w:lang w:val="en-US"/>
        </w:rPr>
        <w:t>separate folders, laced</w:t>
      </w:r>
      <w:r w:rsidR="00DE115E" w:rsidRPr="00794B26">
        <w:rPr>
          <w:rFonts w:eastAsia="Calibri"/>
          <w:b/>
          <w:u w:val="single"/>
          <w:lang w:val="en-US"/>
        </w:rPr>
        <w:t xml:space="preserve"> up</w:t>
      </w:r>
      <w:r w:rsidRPr="00794B26">
        <w:rPr>
          <w:rFonts w:eastAsia="Calibri"/>
          <w:b/>
          <w:u w:val="single"/>
          <w:lang w:val="en-US"/>
        </w:rPr>
        <w:t>, numbered and certified by the seal of the tender participants (Appendix No. 4)</w:t>
      </w:r>
      <w:r w:rsidR="00B94905" w:rsidRPr="00794B26">
        <w:rPr>
          <w:rFonts w:eastAsia="Calibri"/>
          <w:b/>
          <w:u w:val="single"/>
          <w:lang w:val="en-US"/>
        </w:rPr>
        <w:t>;</w:t>
      </w:r>
    </w:p>
    <w:p w14:paraId="587A31A6" w14:textId="77777777" w:rsidR="00064CB8" w:rsidRPr="00794B26" w:rsidRDefault="00D0718B" w:rsidP="00064CB8">
      <w:pPr>
        <w:jc w:val="both"/>
        <w:rPr>
          <w:rFonts w:eastAsia="Calibri"/>
          <w:lang w:val="en-US"/>
        </w:rPr>
      </w:pPr>
      <w:r w:rsidRPr="00794B26">
        <w:rPr>
          <w:rFonts w:eastAsia="Calibri"/>
        </w:rPr>
        <w:t>а</w:t>
      </w:r>
      <w:r w:rsidRPr="00794B26">
        <w:rPr>
          <w:rFonts w:eastAsia="Calibri"/>
          <w:lang w:val="en-US"/>
        </w:rPr>
        <w:t>) qualification requirements form must be filled out by bidders (Appendix No. 1)</w:t>
      </w:r>
      <w:r w:rsidR="00064CB8" w:rsidRPr="00794B26">
        <w:rPr>
          <w:rFonts w:eastAsia="Calibri"/>
          <w:u w:val="single"/>
          <w:lang w:val="en-US"/>
        </w:rPr>
        <w:t>;</w:t>
      </w:r>
    </w:p>
    <w:p w14:paraId="62CF9E72" w14:textId="77777777" w:rsidR="00064CB8" w:rsidRPr="00794B26" w:rsidRDefault="00D0718B" w:rsidP="00064CB8">
      <w:pPr>
        <w:jc w:val="both"/>
        <w:rPr>
          <w:rFonts w:eastAsia="Calibri"/>
          <w:lang w:val="en-US"/>
        </w:rPr>
      </w:pPr>
      <w:r w:rsidRPr="00794B26">
        <w:rPr>
          <w:rFonts w:eastAsia="Calibri"/>
          <w:b/>
          <w:color w:val="FF0000"/>
          <w:u w:val="single"/>
          <w:lang w:val="en-US"/>
        </w:rPr>
        <w:t>b</w:t>
      </w:r>
      <w:r w:rsidR="00064CB8" w:rsidRPr="00794B26">
        <w:rPr>
          <w:rFonts w:eastAsia="Calibri"/>
          <w:b/>
          <w:color w:val="FF0000"/>
          <w:u w:val="single"/>
          <w:lang w:val="en-US"/>
        </w:rPr>
        <w:t>)</w:t>
      </w:r>
      <w:r w:rsidR="00064CB8" w:rsidRPr="00794B26">
        <w:rPr>
          <w:rFonts w:eastAsia="Calibri"/>
          <w:b/>
          <w:u w:val="single"/>
          <w:lang w:val="en-US"/>
        </w:rPr>
        <w:t xml:space="preserve"> </w:t>
      </w:r>
      <w:r w:rsidR="000D50FB" w:rsidRPr="00794B26">
        <w:rPr>
          <w:rFonts w:eastAsia="Calibri"/>
          <w:b/>
          <w:u w:val="single"/>
          <w:lang w:val="en-US"/>
        </w:rPr>
        <w:t xml:space="preserve"> </w:t>
      </w:r>
      <w:r w:rsidRPr="00794B26">
        <w:rPr>
          <w:rFonts w:eastAsia="Calibri"/>
          <w:b/>
          <w:u w:val="single"/>
          <w:lang w:val="en-US"/>
        </w:rPr>
        <w:t xml:space="preserve">commercial specification with an indication of the cost </w:t>
      </w:r>
      <w:r w:rsidRPr="00794B26">
        <w:rPr>
          <w:rFonts w:eastAsia="Calibri"/>
          <w:u w:val="single"/>
          <w:lang w:val="en-US"/>
        </w:rPr>
        <w:t>(</w:t>
      </w:r>
      <w:r w:rsidRPr="00794B26">
        <w:rPr>
          <w:rFonts w:eastAsia="Calibri"/>
          <w:lang w:val="en-US"/>
        </w:rPr>
        <w:t>pricing calculation from EXW terms to DAP delivery terms, destination) of the unit of production and the total tender value of the supplied goods on delivery terms, according to the Incoterms 2010 Rules (published by the International Chamber of Commerce, Paris), completed by bidders, indicating the period during which the tender</w:t>
      </w:r>
      <w:r w:rsidR="00EE45B0">
        <w:rPr>
          <w:rFonts w:eastAsia="Calibri"/>
          <w:lang w:val="en-US"/>
        </w:rPr>
        <w:t xml:space="preserve"> </w:t>
      </w:r>
      <w:r w:rsidR="00345196" w:rsidRPr="00794B26">
        <w:rPr>
          <w:rFonts w:eastAsia="Calibri"/>
          <w:lang w:val="en-US"/>
        </w:rPr>
        <w:t>application</w:t>
      </w:r>
      <w:r w:rsidRPr="00794B26">
        <w:rPr>
          <w:rFonts w:eastAsia="Calibri"/>
          <w:lang w:val="en-US"/>
        </w:rPr>
        <w:t xml:space="preserve"> (quotation) is valid (in one copy)</w:t>
      </w:r>
      <w:r w:rsidR="00064CB8" w:rsidRPr="00794B26">
        <w:rPr>
          <w:rFonts w:eastAsia="Calibri"/>
          <w:lang w:val="en-US"/>
        </w:rPr>
        <w:t>;</w:t>
      </w:r>
      <w:r w:rsidR="009E7153" w:rsidRPr="00794B26">
        <w:rPr>
          <w:rFonts w:eastAsia="Calibri"/>
          <w:lang w:val="en-US"/>
        </w:rPr>
        <w:t xml:space="preserve"> </w:t>
      </w:r>
      <w:r w:rsidR="00064CB8" w:rsidRPr="00794B26">
        <w:rPr>
          <w:rFonts w:eastAsia="Calibri"/>
          <w:lang w:val="en-US"/>
        </w:rPr>
        <w:t xml:space="preserve">   </w:t>
      </w:r>
    </w:p>
    <w:p w14:paraId="51FE5FE4" w14:textId="77777777" w:rsidR="00064CB8" w:rsidRPr="00794B26" w:rsidRDefault="00D0718B" w:rsidP="00064CB8">
      <w:pPr>
        <w:jc w:val="both"/>
        <w:rPr>
          <w:rFonts w:eastAsia="Calibri"/>
          <w:lang w:val="en-US"/>
        </w:rPr>
      </w:pPr>
      <w:r w:rsidRPr="00794B26">
        <w:rPr>
          <w:rFonts w:eastAsia="Calibri"/>
          <w:b/>
          <w:color w:val="FF0000"/>
          <w:u w:val="single"/>
          <w:lang w:val="en-US"/>
        </w:rPr>
        <w:t>c</w:t>
      </w:r>
      <w:r w:rsidR="00064CB8" w:rsidRPr="00794B26">
        <w:rPr>
          <w:rFonts w:eastAsia="Calibri"/>
          <w:b/>
          <w:color w:val="FF0000"/>
          <w:u w:val="single"/>
          <w:lang w:val="en-US"/>
        </w:rPr>
        <w:t>)</w:t>
      </w:r>
      <w:r w:rsidR="00064CB8" w:rsidRPr="00794B26">
        <w:rPr>
          <w:rFonts w:eastAsia="Calibri"/>
          <w:b/>
          <w:u w:val="single"/>
          <w:lang w:val="en-US"/>
        </w:rPr>
        <w:t xml:space="preserve"> </w:t>
      </w:r>
      <w:r w:rsidRPr="00794B26">
        <w:rPr>
          <w:rFonts w:eastAsia="Calibri"/>
          <w:b/>
          <w:u w:val="single"/>
          <w:lang w:val="en-US"/>
        </w:rPr>
        <w:t xml:space="preserve">technical specification without specifying prices </w:t>
      </w:r>
      <w:r w:rsidRPr="00794B26">
        <w:rPr>
          <w:rFonts w:eastAsia="Calibri"/>
          <w:lang w:val="en-US"/>
        </w:rPr>
        <w:t>including: descriptions, necessary technical and quality characteristics of the supplied goods</w:t>
      </w:r>
      <w:r w:rsidR="00064CB8" w:rsidRPr="00794B26">
        <w:rPr>
          <w:rFonts w:eastAsia="Calibri"/>
          <w:lang w:val="en-US"/>
        </w:rPr>
        <w:t xml:space="preserve">; </w:t>
      </w:r>
    </w:p>
    <w:p w14:paraId="26B19DEC" w14:textId="77777777" w:rsidR="00064CB8" w:rsidRPr="00794B26" w:rsidRDefault="008A131A" w:rsidP="00064CB8">
      <w:pPr>
        <w:jc w:val="both"/>
        <w:rPr>
          <w:shd w:val="clear" w:color="auto" w:fill="FFFFFF"/>
          <w:lang w:val="en-US"/>
        </w:rPr>
      </w:pPr>
      <w:r w:rsidRPr="00794B26">
        <w:rPr>
          <w:rFonts w:eastAsia="Calibri"/>
          <w:lang w:val="en-US"/>
        </w:rPr>
        <w:t>d</w:t>
      </w:r>
      <w:r w:rsidR="00064CB8" w:rsidRPr="00794B26">
        <w:rPr>
          <w:rFonts w:eastAsia="Calibri"/>
          <w:lang w:val="en-US"/>
        </w:rPr>
        <w:t xml:space="preserve">) </w:t>
      </w:r>
      <w:r w:rsidRPr="00794B26">
        <w:rPr>
          <w:shd w:val="clear" w:color="auto" w:fill="FFFFFF"/>
          <w:lang w:val="en-US"/>
        </w:rPr>
        <w:t xml:space="preserve">a list of possible additional services that will be included in the supply </w:t>
      </w:r>
      <w:r w:rsidR="00D44592" w:rsidRPr="00794B26">
        <w:rPr>
          <w:shd w:val="clear" w:color="auto" w:fill="FFFFFF"/>
          <w:lang w:val="en-US"/>
        </w:rPr>
        <w:t>contract</w:t>
      </w:r>
      <w:r w:rsidR="00064CB8" w:rsidRPr="00794B26">
        <w:rPr>
          <w:shd w:val="clear" w:color="auto" w:fill="FFFFFF"/>
          <w:lang w:val="en-US"/>
        </w:rPr>
        <w:t xml:space="preserve">; </w:t>
      </w:r>
    </w:p>
    <w:p w14:paraId="07043663" w14:textId="77777777" w:rsidR="00064CB8" w:rsidRPr="00794B26" w:rsidRDefault="008A131A" w:rsidP="00064CB8">
      <w:pPr>
        <w:jc w:val="both"/>
        <w:rPr>
          <w:rFonts w:eastAsia="Calibri"/>
          <w:lang w:val="en-US"/>
        </w:rPr>
      </w:pPr>
      <w:r w:rsidRPr="00794B26">
        <w:rPr>
          <w:rFonts w:eastAsia="Calibri"/>
          <w:lang w:val="en-US"/>
        </w:rPr>
        <w:t>e</w:t>
      </w:r>
      <w:r w:rsidR="00064CB8" w:rsidRPr="00794B26">
        <w:rPr>
          <w:rFonts w:eastAsia="Calibri"/>
          <w:lang w:val="en-US"/>
        </w:rPr>
        <w:t xml:space="preserve">) </w:t>
      </w:r>
      <w:r w:rsidRPr="00794B26">
        <w:rPr>
          <w:rFonts w:eastAsia="Calibri"/>
          <w:lang w:val="en-US"/>
        </w:rPr>
        <w:t>confirmation or permission of the manufacturer (for non-manufacturers of products and goods that are absent in the domestic market of Turkmenistan) (Appendix No. 3)</w:t>
      </w:r>
      <w:r w:rsidR="00064CB8" w:rsidRPr="00794B26">
        <w:rPr>
          <w:rFonts w:eastAsia="Calibri"/>
          <w:u w:val="single"/>
          <w:lang w:val="en-US"/>
        </w:rPr>
        <w:t>;</w:t>
      </w:r>
    </w:p>
    <w:p w14:paraId="47A72AAA" w14:textId="77777777" w:rsidR="00064CB8" w:rsidRPr="00794B26" w:rsidRDefault="008A131A" w:rsidP="00064CB8">
      <w:pPr>
        <w:jc w:val="both"/>
        <w:rPr>
          <w:rFonts w:eastAsia="Calibri"/>
          <w:lang w:val="en-US"/>
        </w:rPr>
      </w:pPr>
      <w:r w:rsidRPr="00794B26">
        <w:rPr>
          <w:rFonts w:eastAsia="Calibri"/>
          <w:lang w:val="en-US"/>
        </w:rPr>
        <w:t>f</w:t>
      </w:r>
      <w:r w:rsidR="00064CB8" w:rsidRPr="00794B26">
        <w:rPr>
          <w:rFonts w:eastAsia="Calibri"/>
          <w:lang w:val="en-US"/>
        </w:rPr>
        <w:t xml:space="preserve">) </w:t>
      </w:r>
      <w:r w:rsidRPr="00794B26">
        <w:rPr>
          <w:rFonts w:eastAsia="Calibri"/>
          <w:lang w:val="en-US"/>
        </w:rPr>
        <w:t>basic terms of the Supply Contract (Appendix No. 2)</w:t>
      </w:r>
      <w:r w:rsidR="00064CB8" w:rsidRPr="00794B26">
        <w:rPr>
          <w:rFonts w:eastAsia="Calibri"/>
          <w:lang w:val="en-US"/>
        </w:rPr>
        <w:t>;</w:t>
      </w:r>
    </w:p>
    <w:p w14:paraId="731C8629" w14:textId="77777777" w:rsidR="00064CB8" w:rsidRPr="00794B26" w:rsidRDefault="008A131A" w:rsidP="00064CB8">
      <w:pPr>
        <w:jc w:val="both"/>
        <w:rPr>
          <w:rFonts w:eastAsia="Calibri"/>
          <w:lang w:val="en-US"/>
        </w:rPr>
      </w:pPr>
      <w:r w:rsidRPr="00794B26">
        <w:rPr>
          <w:rFonts w:eastAsia="Calibri"/>
          <w:lang w:val="en-US"/>
        </w:rPr>
        <w:t>g</w:t>
      </w:r>
      <w:r w:rsidR="00064CB8" w:rsidRPr="00794B26">
        <w:rPr>
          <w:rFonts w:eastAsia="Calibri"/>
          <w:lang w:val="en-US"/>
        </w:rPr>
        <w:t xml:space="preserve">) </w:t>
      </w:r>
      <w:r w:rsidRPr="00794B26">
        <w:rPr>
          <w:rFonts w:eastAsia="Calibri"/>
          <w:lang w:val="en-US"/>
        </w:rPr>
        <w:t>reference from the tax authority on the absence of debt to the state budget (for domestic bidders and residents of Turkmenistan)</w:t>
      </w:r>
      <w:r w:rsidR="00064CB8" w:rsidRPr="00794B26">
        <w:rPr>
          <w:rFonts w:eastAsia="Calibri"/>
          <w:lang w:val="en-US"/>
        </w:rPr>
        <w:t>;</w:t>
      </w:r>
    </w:p>
    <w:p w14:paraId="2853BAE6" w14:textId="77777777" w:rsidR="00064CB8" w:rsidRPr="00794B26" w:rsidRDefault="008A131A" w:rsidP="00064CB8">
      <w:pPr>
        <w:jc w:val="both"/>
        <w:rPr>
          <w:rFonts w:eastAsia="Calibri"/>
          <w:lang w:val="en-US"/>
        </w:rPr>
      </w:pPr>
      <w:r w:rsidRPr="00794B26">
        <w:rPr>
          <w:rFonts w:eastAsia="Calibri"/>
          <w:lang w:val="en-US"/>
        </w:rPr>
        <w:t>h</w:t>
      </w:r>
      <w:r w:rsidR="00064CB8" w:rsidRPr="00794B26">
        <w:rPr>
          <w:rFonts w:eastAsia="Calibri"/>
          <w:lang w:val="en-US"/>
        </w:rPr>
        <w:t xml:space="preserve">) </w:t>
      </w:r>
      <w:r w:rsidRPr="00794B26">
        <w:rPr>
          <w:rFonts w:eastAsia="Calibri"/>
          <w:lang w:val="en-US"/>
        </w:rPr>
        <w:t>bank reference on business activit</w:t>
      </w:r>
      <w:r w:rsidR="00344130" w:rsidRPr="00794B26">
        <w:rPr>
          <w:rFonts w:eastAsia="Calibri"/>
          <w:lang w:val="en-US"/>
        </w:rPr>
        <w:t>ies</w:t>
      </w:r>
      <w:r w:rsidRPr="00794B26">
        <w:rPr>
          <w:rFonts w:eastAsia="Calibri"/>
          <w:lang w:val="en-US"/>
        </w:rPr>
        <w:t xml:space="preserve"> of the </w:t>
      </w:r>
      <w:r w:rsidR="00344130" w:rsidRPr="00794B26">
        <w:rPr>
          <w:rFonts w:eastAsia="Calibri"/>
          <w:lang w:val="en-US"/>
        </w:rPr>
        <w:t>bidder</w:t>
      </w:r>
      <w:r w:rsidRPr="00794B26">
        <w:rPr>
          <w:rFonts w:eastAsia="Calibri"/>
          <w:lang w:val="en-US"/>
        </w:rPr>
        <w:t>, balance sheets, profit and loss statements, as well as audit reports (if any) (The reference must be issued by the bank serving the client no earlier than the last quarter of the current year).</w:t>
      </w:r>
    </w:p>
    <w:p w14:paraId="2F35C187" w14:textId="77777777" w:rsidR="00064CB8" w:rsidRPr="00794B26" w:rsidRDefault="008A131A" w:rsidP="00064CB8">
      <w:pPr>
        <w:jc w:val="both"/>
        <w:rPr>
          <w:rFonts w:eastAsia="Calibri"/>
          <w:lang w:val="en-US"/>
        </w:rPr>
      </w:pPr>
      <w:proofErr w:type="spellStart"/>
      <w:r w:rsidRPr="00794B26">
        <w:rPr>
          <w:rFonts w:eastAsia="Calibri"/>
          <w:lang w:val="en-US"/>
        </w:rPr>
        <w:t>i</w:t>
      </w:r>
      <w:proofErr w:type="spellEnd"/>
      <w:r w:rsidR="00064CB8" w:rsidRPr="00794B26">
        <w:rPr>
          <w:rFonts w:eastAsia="Calibri"/>
          <w:lang w:val="en-US"/>
        </w:rPr>
        <w:t xml:space="preserve">) </w:t>
      </w:r>
      <w:r w:rsidR="00344130" w:rsidRPr="00794B26">
        <w:rPr>
          <w:rFonts w:eastAsia="Calibri"/>
          <w:lang w:val="en-US"/>
        </w:rPr>
        <w:t>information confirming the bidder’s experience</w:t>
      </w:r>
      <w:r w:rsidR="00064CB8" w:rsidRPr="00794B26">
        <w:rPr>
          <w:rFonts w:eastAsia="Calibri"/>
          <w:lang w:val="en-US"/>
        </w:rPr>
        <w:t xml:space="preserve">. </w:t>
      </w:r>
    </w:p>
    <w:p w14:paraId="3C4E25D2" w14:textId="77777777" w:rsidR="00064CB8" w:rsidRPr="00794B26" w:rsidRDefault="008A131A" w:rsidP="00064CB8">
      <w:pPr>
        <w:shd w:val="clear" w:color="auto" w:fill="FFFFFF"/>
        <w:jc w:val="both"/>
        <w:rPr>
          <w:rFonts w:eastAsia="Calibri"/>
          <w:lang w:val="en-US"/>
        </w:rPr>
      </w:pPr>
      <w:r w:rsidRPr="00794B26">
        <w:rPr>
          <w:rFonts w:eastAsia="Calibri"/>
          <w:lang w:val="en-US"/>
        </w:rPr>
        <w:t>j</w:t>
      </w:r>
      <w:r w:rsidR="00064CB8" w:rsidRPr="00794B26">
        <w:rPr>
          <w:rFonts w:eastAsia="Calibri"/>
          <w:lang w:val="en-US"/>
        </w:rPr>
        <w:t xml:space="preserve">) </w:t>
      </w:r>
      <w:r w:rsidR="00344130" w:rsidRPr="00794B26">
        <w:rPr>
          <w:rFonts w:eastAsia="Calibri"/>
          <w:lang w:val="en-US"/>
        </w:rPr>
        <w:t>for residents of Turkmenistan, it is necessary to provide a copy of the registration of the Union of Industrialists and Entrepreneurs of Turkmenistan;</w:t>
      </w:r>
    </w:p>
    <w:p w14:paraId="1D0DB199" w14:textId="77777777" w:rsidR="00064CB8" w:rsidRPr="00794B26" w:rsidRDefault="006D5CE5" w:rsidP="00064CB8">
      <w:pPr>
        <w:ind w:firstLine="708"/>
        <w:jc w:val="both"/>
        <w:rPr>
          <w:rFonts w:eastAsia="Calibri"/>
          <w:lang w:val="en-US"/>
        </w:rPr>
      </w:pPr>
      <w:r w:rsidRPr="00794B26">
        <w:rPr>
          <w:rFonts w:eastAsia="Calibri"/>
          <w:lang w:val="en-US"/>
        </w:rPr>
        <w:t>It’s obligatory the tender envelope must include an electronic version of the form, the main terms of the contract (Word format) and the technical and economic specification (</w:t>
      </w:r>
      <w:r w:rsidR="00D2225B" w:rsidRPr="00794B26">
        <w:rPr>
          <w:rFonts w:eastAsia="Calibri"/>
          <w:lang w:val="en-US"/>
        </w:rPr>
        <w:t>Excel</w:t>
      </w:r>
      <w:r w:rsidRPr="00794B26">
        <w:rPr>
          <w:rFonts w:eastAsia="Calibri"/>
          <w:lang w:val="en-US"/>
        </w:rPr>
        <w:t xml:space="preserve"> format)</w:t>
      </w:r>
      <w:r w:rsidR="00064CB8" w:rsidRPr="00794B26">
        <w:rPr>
          <w:rFonts w:eastAsia="Calibri"/>
          <w:lang w:val="en-US"/>
        </w:rPr>
        <w:t>.</w:t>
      </w:r>
    </w:p>
    <w:p w14:paraId="3162F8EC" w14:textId="77777777" w:rsidR="00064CB8" w:rsidRPr="00794B26" w:rsidRDefault="006D5CE5" w:rsidP="00064CB8">
      <w:pPr>
        <w:ind w:firstLine="708"/>
        <w:jc w:val="both"/>
        <w:rPr>
          <w:rFonts w:eastAsia="Calibri"/>
          <w:lang w:val="en-US"/>
        </w:rPr>
      </w:pPr>
      <w:r w:rsidRPr="00794B26">
        <w:rPr>
          <w:rFonts w:eastAsia="Calibri"/>
          <w:lang w:val="en-US"/>
        </w:rPr>
        <w:t>The Bid Package submitted by the Bidder is non-refundable.</w:t>
      </w:r>
      <w:r w:rsidR="00064CB8" w:rsidRPr="00794B26">
        <w:rPr>
          <w:rFonts w:eastAsia="Calibri"/>
          <w:lang w:val="en-US"/>
        </w:rPr>
        <w:t xml:space="preserve"> </w:t>
      </w:r>
    </w:p>
    <w:p w14:paraId="3CF4545F" w14:textId="77777777" w:rsidR="00064CB8" w:rsidRPr="00794B26" w:rsidRDefault="006D5CE5" w:rsidP="00064CB8">
      <w:pPr>
        <w:spacing w:before="120"/>
        <w:ind w:firstLine="708"/>
        <w:jc w:val="both"/>
        <w:rPr>
          <w:rFonts w:eastAsia="Calibri"/>
          <w:u w:val="single"/>
          <w:lang w:val="en-US"/>
        </w:rPr>
      </w:pPr>
      <w:r w:rsidRPr="00794B26">
        <w:rPr>
          <w:rFonts w:eastAsia="Calibri"/>
          <w:u w:val="single"/>
          <w:lang w:val="en-US"/>
        </w:rPr>
        <w:t>The following documents should be provided as additional information</w:t>
      </w:r>
      <w:r w:rsidR="00064CB8" w:rsidRPr="00794B26">
        <w:rPr>
          <w:rFonts w:eastAsia="Calibri"/>
          <w:u w:val="single"/>
          <w:lang w:val="en-US"/>
        </w:rPr>
        <w:t xml:space="preserve">: </w:t>
      </w:r>
    </w:p>
    <w:p w14:paraId="045583CD" w14:textId="77777777" w:rsidR="00064CB8" w:rsidRPr="00794B26" w:rsidRDefault="00064CB8" w:rsidP="00064CB8">
      <w:pPr>
        <w:spacing w:before="120"/>
        <w:ind w:firstLine="708"/>
        <w:jc w:val="both"/>
        <w:rPr>
          <w:rFonts w:eastAsia="Calibri"/>
          <w:lang w:val="en-US"/>
        </w:rPr>
      </w:pPr>
      <w:r w:rsidRPr="00794B26">
        <w:rPr>
          <w:rFonts w:eastAsia="Calibri"/>
        </w:rPr>
        <w:t>а</w:t>
      </w:r>
      <w:r w:rsidRPr="00794B26">
        <w:rPr>
          <w:rFonts w:eastAsia="Calibri"/>
          <w:lang w:val="en-US"/>
        </w:rPr>
        <w:t xml:space="preserve">) </w:t>
      </w:r>
      <w:r w:rsidR="00D2225B" w:rsidRPr="00794B26">
        <w:rPr>
          <w:rFonts w:eastAsia="Calibri"/>
          <w:lang w:val="en-US"/>
        </w:rPr>
        <w:t>passports, certificates, technical description, if necessary, product samples for testing, diagrams, complete list, list of spare parts and tools, other data</w:t>
      </w:r>
      <w:r w:rsidRPr="00794B26">
        <w:rPr>
          <w:rFonts w:eastAsia="Calibri"/>
          <w:lang w:val="en-US"/>
        </w:rPr>
        <w:t>;</w:t>
      </w:r>
    </w:p>
    <w:p w14:paraId="5FAE074B" w14:textId="77777777" w:rsidR="00064CB8" w:rsidRPr="00794B26" w:rsidRDefault="006D5CE5" w:rsidP="00064CB8">
      <w:pPr>
        <w:spacing w:before="120"/>
        <w:ind w:firstLine="708"/>
        <w:jc w:val="both"/>
        <w:rPr>
          <w:rFonts w:eastAsia="Calibri"/>
          <w:lang w:val="en-US"/>
        </w:rPr>
      </w:pPr>
      <w:r w:rsidRPr="00794B26">
        <w:rPr>
          <w:rFonts w:eastAsia="Calibri"/>
          <w:lang w:val="en-US"/>
        </w:rPr>
        <w:t>b</w:t>
      </w:r>
      <w:r w:rsidR="00064CB8" w:rsidRPr="00794B26">
        <w:rPr>
          <w:rFonts w:eastAsia="Calibri"/>
          <w:lang w:val="en-US"/>
        </w:rPr>
        <w:t xml:space="preserve">) </w:t>
      </w:r>
      <w:r w:rsidR="00D2225B" w:rsidRPr="00794B26">
        <w:rPr>
          <w:rFonts w:eastAsia="Calibri"/>
          <w:lang w:val="en-US"/>
        </w:rPr>
        <w:t xml:space="preserve">information on the supply of such or similar </w:t>
      </w:r>
      <w:r w:rsidR="00DE115E" w:rsidRPr="00794B26">
        <w:rPr>
          <w:rFonts w:eastAsia="Calibri"/>
          <w:lang w:val="en-US"/>
        </w:rPr>
        <w:t>goods</w:t>
      </w:r>
      <w:r w:rsidR="00D2225B" w:rsidRPr="00794B26">
        <w:rPr>
          <w:rFonts w:eastAsia="Calibri"/>
          <w:lang w:val="en-US"/>
        </w:rPr>
        <w:t xml:space="preserve"> to Turkmenistan during the last two years</w:t>
      </w:r>
      <w:r w:rsidR="00064CB8" w:rsidRPr="00794B26">
        <w:rPr>
          <w:rFonts w:eastAsia="Calibri"/>
          <w:lang w:val="en-US"/>
        </w:rPr>
        <w:t xml:space="preserve">; </w:t>
      </w:r>
    </w:p>
    <w:p w14:paraId="325AAE73" w14:textId="77777777" w:rsidR="00064CB8" w:rsidRPr="00794B26" w:rsidRDefault="006D5CE5" w:rsidP="00064CB8">
      <w:pPr>
        <w:spacing w:before="120"/>
        <w:ind w:firstLine="708"/>
        <w:jc w:val="both"/>
        <w:rPr>
          <w:rFonts w:eastAsia="Calibri"/>
          <w:lang w:val="en-US"/>
        </w:rPr>
      </w:pPr>
      <w:r w:rsidRPr="00794B26">
        <w:rPr>
          <w:rFonts w:eastAsia="Calibri"/>
          <w:lang w:val="en-US"/>
        </w:rPr>
        <w:t>d</w:t>
      </w:r>
      <w:r w:rsidR="00064CB8" w:rsidRPr="00794B26">
        <w:rPr>
          <w:rFonts w:eastAsia="Calibri"/>
          <w:lang w:val="en-US"/>
        </w:rPr>
        <w:t xml:space="preserve">) </w:t>
      </w:r>
      <w:r w:rsidR="00D2225B" w:rsidRPr="00794B26">
        <w:rPr>
          <w:rFonts w:eastAsia="Calibri"/>
          <w:lang w:val="en-US"/>
        </w:rPr>
        <w:t>information about warranty periods and storage conditions</w:t>
      </w:r>
      <w:r w:rsidR="00064CB8" w:rsidRPr="00794B26">
        <w:rPr>
          <w:rFonts w:eastAsia="Calibri"/>
          <w:lang w:val="en-US"/>
        </w:rPr>
        <w:t>.</w:t>
      </w:r>
    </w:p>
    <w:p w14:paraId="5BE34253" w14:textId="77777777" w:rsidR="00C94E2E" w:rsidRPr="00794B26" w:rsidRDefault="00C94E2E">
      <w:pPr>
        <w:rPr>
          <w:lang w:val="en-US"/>
        </w:rPr>
      </w:pPr>
    </w:p>
    <w:p w14:paraId="38744E1C" w14:textId="77777777" w:rsidR="009216C4" w:rsidRPr="00794B26" w:rsidRDefault="00D2225B" w:rsidP="009216C4">
      <w:pPr>
        <w:spacing w:before="120"/>
        <w:ind w:firstLine="708"/>
        <w:jc w:val="both"/>
        <w:rPr>
          <w:rFonts w:eastAsia="Calibri"/>
          <w:b/>
          <w:lang w:val="en-US"/>
        </w:rPr>
      </w:pPr>
      <w:r w:rsidRPr="00794B26">
        <w:rPr>
          <w:rFonts w:eastAsia="Calibri"/>
          <w:b/>
          <w:lang w:val="en-US"/>
        </w:rPr>
        <w:t xml:space="preserve">If the bidder provides information and documents that do not meet the basic tender requirements, the Tender Commission has the right to reject his Tender </w:t>
      </w:r>
      <w:r w:rsidR="007F590A" w:rsidRPr="00794B26">
        <w:rPr>
          <w:rFonts w:eastAsia="Calibri"/>
          <w:b/>
          <w:lang w:val="en-US"/>
        </w:rPr>
        <w:t>offer</w:t>
      </w:r>
      <w:r w:rsidRPr="00794B26">
        <w:rPr>
          <w:rFonts w:eastAsia="Calibri"/>
          <w:b/>
          <w:lang w:val="en-US"/>
        </w:rPr>
        <w:t>, without the right to use the paid funds in subsequent tenders held by the Oil and Gas Complex of Turkmenistan.</w:t>
      </w:r>
    </w:p>
    <w:p w14:paraId="60E5477C" w14:textId="77777777" w:rsidR="009216C4" w:rsidRPr="00794B26" w:rsidRDefault="00D2225B" w:rsidP="009216C4">
      <w:pPr>
        <w:spacing w:before="120"/>
        <w:ind w:firstLine="708"/>
        <w:jc w:val="both"/>
        <w:rPr>
          <w:rFonts w:eastAsia="Calibri"/>
          <w:b/>
          <w:lang w:val="en-US"/>
        </w:rPr>
      </w:pPr>
      <w:r w:rsidRPr="00794B26">
        <w:rPr>
          <w:rFonts w:eastAsia="Calibri"/>
          <w:b/>
          <w:lang w:val="en-US"/>
        </w:rPr>
        <w:t xml:space="preserve">In addition, the tender commission will consider the issue of including this tender participant in the List of violators in the oil and gas complex of Turkmenistan, as a company that deliberately submitted an incomplete set of mandatory documents, which leads to a significant increase in the time for clarifying tender </w:t>
      </w:r>
      <w:r w:rsidR="007F590A" w:rsidRPr="00794B26">
        <w:rPr>
          <w:rFonts w:eastAsia="Calibri"/>
          <w:b/>
          <w:lang w:val="en-US"/>
        </w:rPr>
        <w:t>offer</w:t>
      </w:r>
      <w:r w:rsidRPr="00794B26">
        <w:rPr>
          <w:rFonts w:eastAsia="Calibri"/>
          <w:b/>
          <w:lang w:val="en-US"/>
        </w:rPr>
        <w:t>s and making decisions on the tender.</w:t>
      </w:r>
      <w:r w:rsidR="009216C4" w:rsidRPr="00794B26">
        <w:rPr>
          <w:rFonts w:eastAsia="Calibri"/>
          <w:b/>
          <w:lang w:val="en-US"/>
        </w:rPr>
        <w:t xml:space="preserve"> </w:t>
      </w:r>
    </w:p>
    <w:p w14:paraId="56F44C8B" w14:textId="77777777" w:rsidR="009216C4" w:rsidRPr="00794B26" w:rsidRDefault="00244034" w:rsidP="009216C4">
      <w:pPr>
        <w:spacing w:before="180"/>
        <w:ind w:firstLine="708"/>
        <w:jc w:val="both"/>
        <w:rPr>
          <w:shd w:val="clear" w:color="auto" w:fill="FFFFFF"/>
          <w:lang w:val="en-US"/>
        </w:rPr>
      </w:pPr>
      <w:r w:rsidRPr="00794B26">
        <w:rPr>
          <w:shd w:val="clear" w:color="auto" w:fill="FFFFFF"/>
          <w:lang w:val="en-US"/>
        </w:rPr>
        <w:lastRenderedPageBreak/>
        <w:t>The main criteria for evaluating bids are following</w:t>
      </w:r>
      <w:r w:rsidR="009216C4" w:rsidRPr="00794B26">
        <w:rPr>
          <w:shd w:val="clear" w:color="auto" w:fill="FFFFFF"/>
          <w:lang w:val="en-US"/>
        </w:rPr>
        <w:t>:</w:t>
      </w:r>
    </w:p>
    <w:p w14:paraId="75294AEE" w14:textId="77777777" w:rsidR="009216C4" w:rsidRPr="00794B26" w:rsidRDefault="009216C4" w:rsidP="009216C4">
      <w:pPr>
        <w:spacing w:before="180"/>
        <w:jc w:val="both"/>
        <w:rPr>
          <w:shd w:val="clear" w:color="auto" w:fill="FFFFFF"/>
          <w:lang w:val="en-US"/>
        </w:rPr>
      </w:pPr>
      <w:r w:rsidRPr="00794B26">
        <w:rPr>
          <w:shd w:val="clear" w:color="auto" w:fill="FFFFFF"/>
          <w:lang w:val="en-US"/>
        </w:rPr>
        <w:t>-</w:t>
      </w:r>
      <w:r w:rsidR="00244034" w:rsidRPr="00794B26">
        <w:rPr>
          <w:lang w:val="en-US"/>
        </w:rPr>
        <w:t xml:space="preserve"> </w:t>
      </w:r>
      <w:r w:rsidR="00244034" w:rsidRPr="00794B26">
        <w:rPr>
          <w:shd w:val="clear" w:color="auto" w:fill="FFFFFF"/>
          <w:lang w:val="en-US"/>
        </w:rPr>
        <w:t>technical conformity of the offer of the products declared for the tender, in terms of technical characteristics and configuration</w:t>
      </w:r>
      <w:r w:rsidRPr="00794B26">
        <w:rPr>
          <w:shd w:val="clear" w:color="auto" w:fill="FFFFFF"/>
          <w:lang w:val="en-US"/>
        </w:rPr>
        <w:t>;</w:t>
      </w:r>
    </w:p>
    <w:p w14:paraId="4C2C95E1" w14:textId="77777777" w:rsidR="009216C4" w:rsidRPr="00794B26" w:rsidRDefault="009216C4" w:rsidP="009216C4">
      <w:pPr>
        <w:spacing w:before="180"/>
        <w:jc w:val="both"/>
        <w:rPr>
          <w:shd w:val="clear" w:color="auto" w:fill="FFFFFF"/>
          <w:lang w:val="en-US"/>
        </w:rPr>
      </w:pPr>
      <w:r w:rsidRPr="00794B26">
        <w:rPr>
          <w:shd w:val="clear" w:color="auto" w:fill="FFFFFF"/>
          <w:lang w:val="en-US"/>
        </w:rPr>
        <w:t>-</w:t>
      </w:r>
      <w:r w:rsidR="00244034" w:rsidRPr="00794B26">
        <w:rPr>
          <w:lang w:val="en-US"/>
        </w:rPr>
        <w:t xml:space="preserve"> the most acceptable price offer</w:t>
      </w:r>
      <w:r w:rsidRPr="00794B26">
        <w:rPr>
          <w:lang w:val="en-US"/>
        </w:rPr>
        <w:t>;</w:t>
      </w:r>
    </w:p>
    <w:p w14:paraId="657EB7AC" w14:textId="77777777" w:rsidR="009216C4" w:rsidRPr="00794B26" w:rsidRDefault="009216C4" w:rsidP="009216C4">
      <w:pPr>
        <w:spacing w:before="180"/>
        <w:jc w:val="both"/>
        <w:rPr>
          <w:shd w:val="clear" w:color="auto" w:fill="FFFFFF"/>
          <w:lang w:val="en-US"/>
        </w:rPr>
      </w:pPr>
      <w:r w:rsidRPr="00794B26">
        <w:rPr>
          <w:shd w:val="clear" w:color="auto" w:fill="FFFFFF"/>
          <w:lang w:val="en-US"/>
        </w:rPr>
        <w:t>-</w:t>
      </w:r>
      <w:r w:rsidR="00244034" w:rsidRPr="00794B26">
        <w:rPr>
          <w:lang w:val="en-US"/>
        </w:rPr>
        <w:t xml:space="preserve"> </w:t>
      </w:r>
      <w:r w:rsidR="00244034" w:rsidRPr="00794B26">
        <w:rPr>
          <w:shd w:val="clear" w:color="auto" w:fill="FFFFFF"/>
          <w:lang w:val="en-US"/>
        </w:rPr>
        <w:t>acceptable payment terms</w:t>
      </w:r>
      <w:r w:rsidRPr="00794B26">
        <w:rPr>
          <w:shd w:val="clear" w:color="auto" w:fill="FFFFFF"/>
          <w:lang w:val="en-US"/>
        </w:rPr>
        <w:t xml:space="preserve">; </w:t>
      </w:r>
    </w:p>
    <w:p w14:paraId="495920A5" w14:textId="77777777" w:rsidR="009216C4" w:rsidRPr="00794B26" w:rsidRDefault="009216C4" w:rsidP="009216C4">
      <w:pPr>
        <w:spacing w:before="180"/>
        <w:jc w:val="both"/>
        <w:rPr>
          <w:lang w:val="en-US"/>
        </w:rPr>
      </w:pPr>
      <w:r w:rsidRPr="00794B26">
        <w:rPr>
          <w:lang w:val="en-US"/>
        </w:rPr>
        <w:t>-</w:t>
      </w:r>
      <w:r w:rsidR="00244034" w:rsidRPr="00794B26">
        <w:rPr>
          <w:lang w:val="en-US"/>
        </w:rPr>
        <w:t xml:space="preserve"> </w:t>
      </w:r>
      <w:r w:rsidR="00244034" w:rsidRPr="00794B26">
        <w:rPr>
          <w:shd w:val="clear" w:color="auto" w:fill="FFFFFF"/>
          <w:lang w:val="en-US"/>
        </w:rPr>
        <w:t>acceptable manufacturing and delivery terms</w:t>
      </w:r>
      <w:r w:rsidRPr="00794B26">
        <w:rPr>
          <w:lang w:val="en-US"/>
        </w:rPr>
        <w:t>;</w:t>
      </w:r>
    </w:p>
    <w:p w14:paraId="7B4627A4" w14:textId="77777777" w:rsidR="009216C4" w:rsidRPr="00794B26" w:rsidRDefault="009216C4" w:rsidP="009216C4">
      <w:pPr>
        <w:spacing w:before="180"/>
        <w:jc w:val="both"/>
        <w:rPr>
          <w:lang w:val="en-US"/>
        </w:rPr>
      </w:pPr>
      <w:r w:rsidRPr="00794B26">
        <w:rPr>
          <w:lang w:val="en-US"/>
        </w:rPr>
        <w:t>-</w:t>
      </w:r>
      <w:r w:rsidRPr="00794B26">
        <w:rPr>
          <w:rFonts w:eastAsia="Calibri"/>
          <w:lang w:val="en-US"/>
        </w:rPr>
        <w:t xml:space="preserve"> </w:t>
      </w:r>
      <w:r w:rsidR="00244034" w:rsidRPr="00794B26">
        <w:rPr>
          <w:rFonts w:eastAsia="Calibri"/>
          <w:lang w:val="en-US"/>
        </w:rPr>
        <w:t>bidder’s experience</w:t>
      </w:r>
    </w:p>
    <w:p w14:paraId="4D6BA647" w14:textId="77777777" w:rsidR="009216C4" w:rsidRPr="00794B26" w:rsidRDefault="009216C4" w:rsidP="009216C4">
      <w:pPr>
        <w:pStyle w:val="a7"/>
        <w:ind w:hanging="360"/>
        <w:rPr>
          <w:sz w:val="24"/>
          <w:lang w:val="en-US"/>
        </w:rPr>
      </w:pPr>
    </w:p>
    <w:p w14:paraId="35D6DA9E" w14:textId="77777777" w:rsidR="009216C4" w:rsidRPr="00794B26" w:rsidRDefault="00244034" w:rsidP="009216C4">
      <w:pPr>
        <w:spacing w:before="120"/>
        <w:ind w:firstLine="708"/>
        <w:jc w:val="both"/>
        <w:rPr>
          <w:rFonts w:eastAsia="Calibri"/>
          <w:b/>
          <w:u w:val="single"/>
          <w:lang w:val="en-US"/>
        </w:rPr>
      </w:pPr>
      <w:r w:rsidRPr="00794B26">
        <w:rPr>
          <w:rFonts w:eastAsia="Calibri"/>
          <w:b/>
          <w:u w:val="single"/>
          <w:lang w:val="en-US"/>
        </w:rPr>
        <w:t>Notes</w:t>
      </w:r>
      <w:r w:rsidR="009216C4" w:rsidRPr="00794B26">
        <w:rPr>
          <w:rFonts w:eastAsia="Calibri"/>
          <w:b/>
          <w:u w:val="single"/>
          <w:lang w:val="en-US"/>
        </w:rPr>
        <w:t xml:space="preserve">: </w:t>
      </w:r>
    </w:p>
    <w:p w14:paraId="0E8DBDA9" w14:textId="77777777" w:rsidR="009216C4" w:rsidRPr="00794B26" w:rsidRDefault="00244034" w:rsidP="00244034">
      <w:pPr>
        <w:numPr>
          <w:ilvl w:val="0"/>
          <w:numId w:val="3"/>
        </w:numPr>
        <w:spacing w:before="120"/>
        <w:jc w:val="both"/>
        <w:rPr>
          <w:rFonts w:eastAsia="Calibri"/>
          <w:lang w:val="en-US"/>
        </w:rPr>
      </w:pPr>
      <w:r w:rsidRPr="00794B26">
        <w:rPr>
          <w:rFonts w:eastAsia="Calibri"/>
          <w:lang w:val="en-US"/>
        </w:rPr>
        <w:t>In case of participation in several Lots, documents for each Lot must be submitted in separate envelopes. If several (Lots) bids are submitted in one envelope, these bids will not be considered by the tender commission.</w:t>
      </w:r>
    </w:p>
    <w:p w14:paraId="6EB1C333" w14:textId="77777777" w:rsidR="009216C4" w:rsidRPr="00794B26" w:rsidRDefault="00244034" w:rsidP="00244034">
      <w:pPr>
        <w:numPr>
          <w:ilvl w:val="0"/>
          <w:numId w:val="3"/>
        </w:numPr>
        <w:spacing w:before="120"/>
        <w:jc w:val="both"/>
        <w:rPr>
          <w:rFonts w:eastAsia="Calibri"/>
          <w:lang w:val="en-US"/>
        </w:rPr>
      </w:pPr>
      <w:r w:rsidRPr="00794B26">
        <w:rPr>
          <w:lang w:val="en-US"/>
        </w:rPr>
        <w:t>To take part in the tender, potential suppliers, on the basis of an invoice issued by the organizer of the tender, must pay a special (tender) fee in the amount of 500 (five hundred) US dollars or its equivalent in manats (excluding value added tax and bank costs) for each lot.</w:t>
      </w:r>
    </w:p>
    <w:p w14:paraId="349A6E52" w14:textId="77777777" w:rsidR="009216C4" w:rsidRPr="00794B26" w:rsidRDefault="00244034" w:rsidP="00244034">
      <w:pPr>
        <w:numPr>
          <w:ilvl w:val="0"/>
          <w:numId w:val="3"/>
        </w:numPr>
        <w:spacing w:before="120"/>
        <w:jc w:val="both"/>
        <w:rPr>
          <w:rFonts w:eastAsia="Calibri"/>
          <w:lang w:val="en-US"/>
        </w:rPr>
      </w:pPr>
      <w:r w:rsidRPr="00794B26">
        <w:rPr>
          <w:rFonts w:eastAsia="Calibri"/>
          <w:lang w:val="en-US"/>
        </w:rPr>
        <w:t>Potential suppliers to participate in one tender for seve</w:t>
      </w:r>
      <w:r w:rsidR="0094443D" w:rsidRPr="00794B26">
        <w:rPr>
          <w:rFonts w:eastAsia="Calibri"/>
          <w:lang w:val="en-US"/>
        </w:rPr>
        <w:t>ral lots - submit tenders (quotation</w:t>
      </w:r>
      <w:r w:rsidRPr="00794B26">
        <w:rPr>
          <w:rFonts w:eastAsia="Calibri"/>
          <w:lang w:val="en-US"/>
        </w:rPr>
        <w:t>) for each lot separately, observing the conditions of the above paragraph (7.1.) Of the Rules</w:t>
      </w:r>
      <w:r w:rsidR="009216C4" w:rsidRPr="00794B26">
        <w:rPr>
          <w:rFonts w:eastAsia="Calibri"/>
          <w:lang w:val="en-US"/>
        </w:rPr>
        <w:t xml:space="preserve">. </w:t>
      </w:r>
    </w:p>
    <w:p w14:paraId="2386FDC2" w14:textId="77777777" w:rsidR="009216C4" w:rsidRPr="00794B26" w:rsidRDefault="0094443D" w:rsidP="0094443D">
      <w:pPr>
        <w:numPr>
          <w:ilvl w:val="0"/>
          <w:numId w:val="3"/>
        </w:numPr>
        <w:spacing w:before="120"/>
        <w:jc w:val="both"/>
        <w:rPr>
          <w:rFonts w:eastAsia="Calibri"/>
          <w:lang w:val="en-US"/>
        </w:rPr>
      </w:pPr>
      <w:r w:rsidRPr="00794B26">
        <w:rPr>
          <w:rFonts w:eastAsia="Calibri"/>
          <w:lang w:val="en-US"/>
        </w:rPr>
        <w:t>Documents received by fax obligatory must be submitted together with a photocopy</w:t>
      </w:r>
      <w:r w:rsidR="009216C4" w:rsidRPr="00794B26">
        <w:rPr>
          <w:rFonts w:eastAsia="Calibri"/>
          <w:lang w:val="en-US"/>
        </w:rPr>
        <w:t>.</w:t>
      </w:r>
    </w:p>
    <w:p w14:paraId="0CC1B746" w14:textId="77777777" w:rsidR="009216C4" w:rsidRPr="00794B26" w:rsidRDefault="009216C4" w:rsidP="009216C4">
      <w:pPr>
        <w:pStyle w:val="a7"/>
        <w:rPr>
          <w:sz w:val="24"/>
          <w:lang w:val="en-US"/>
        </w:rPr>
      </w:pPr>
    </w:p>
    <w:p w14:paraId="7EA0A9F4" w14:textId="77777777" w:rsidR="009216C4" w:rsidRPr="00794B26" w:rsidRDefault="0094443D" w:rsidP="009216C4">
      <w:pPr>
        <w:spacing w:before="120"/>
        <w:ind w:firstLine="708"/>
        <w:jc w:val="both"/>
      </w:pPr>
      <w:proofErr w:type="spellStart"/>
      <w:r w:rsidRPr="00794B26">
        <w:t>Sealed</w:t>
      </w:r>
      <w:proofErr w:type="spellEnd"/>
      <w:r w:rsidRPr="00794B26">
        <w:t xml:space="preserve"> </w:t>
      </w:r>
      <w:proofErr w:type="spellStart"/>
      <w:r w:rsidRPr="00794B26">
        <w:t>envelope</w:t>
      </w:r>
      <w:proofErr w:type="spellEnd"/>
      <w:r w:rsidR="009216C4" w:rsidRPr="00794B26">
        <w:t>:</w:t>
      </w:r>
    </w:p>
    <w:p w14:paraId="74A4F850" w14:textId="77777777" w:rsidR="009216C4" w:rsidRPr="00794B26" w:rsidRDefault="0094443D" w:rsidP="009216C4">
      <w:pPr>
        <w:ind w:firstLine="708"/>
        <w:jc w:val="both"/>
        <w:rPr>
          <w:rFonts w:eastAsia="Calibri"/>
          <w:lang w:val="en-US"/>
        </w:rPr>
      </w:pPr>
      <w:r w:rsidRPr="00794B26">
        <w:rPr>
          <w:rFonts w:eastAsia="Calibri"/>
          <w:lang w:val="en-US"/>
        </w:rPr>
        <w:t>a</w:t>
      </w:r>
      <w:r w:rsidR="009216C4" w:rsidRPr="00794B26">
        <w:rPr>
          <w:rFonts w:eastAsia="Calibri"/>
          <w:lang w:val="en-US"/>
        </w:rPr>
        <w:t xml:space="preserve">) </w:t>
      </w:r>
      <w:r w:rsidRPr="00794B26">
        <w:rPr>
          <w:rFonts w:eastAsia="Calibri"/>
          <w:lang w:val="en-US"/>
        </w:rPr>
        <w:t>must be sent to the address indicated in the tender announcement or tender invitation</w:t>
      </w:r>
      <w:r w:rsidR="009216C4" w:rsidRPr="00794B26">
        <w:rPr>
          <w:rFonts w:eastAsia="Calibri"/>
          <w:lang w:val="en-US"/>
        </w:rPr>
        <w:t>;</w:t>
      </w:r>
    </w:p>
    <w:p w14:paraId="77D70CDF" w14:textId="77777777" w:rsidR="009216C4" w:rsidRPr="00794B26" w:rsidRDefault="0094443D" w:rsidP="009216C4">
      <w:pPr>
        <w:ind w:firstLine="708"/>
        <w:jc w:val="both"/>
        <w:rPr>
          <w:rFonts w:eastAsia="Calibri"/>
          <w:lang w:val="en-US"/>
        </w:rPr>
      </w:pPr>
      <w:r w:rsidRPr="00794B26">
        <w:rPr>
          <w:rFonts w:eastAsia="Calibri"/>
          <w:lang w:val="en-US"/>
        </w:rPr>
        <w:t>b</w:t>
      </w:r>
      <w:r w:rsidR="009216C4" w:rsidRPr="00794B26">
        <w:rPr>
          <w:rFonts w:eastAsia="Calibri"/>
          <w:lang w:val="en-US"/>
        </w:rPr>
        <w:t xml:space="preserve">) </w:t>
      </w:r>
      <w:r w:rsidRPr="00794B26">
        <w:rPr>
          <w:rFonts w:eastAsia="Calibri"/>
          <w:lang w:val="en-US"/>
        </w:rPr>
        <w:t>it must contain the specific information required by the bidding documents</w:t>
      </w:r>
      <w:r w:rsidR="009216C4" w:rsidRPr="00794B26">
        <w:rPr>
          <w:rFonts w:eastAsia="Calibri"/>
          <w:lang w:val="en-US"/>
        </w:rPr>
        <w:t>;</w:t>
      </w:r>
    </w:p>
    <w:p w14:paraId="1015B1F0" w14:textId="77777777" w:rsidR="009216C4" w:rsidRPr="00794B26" w:rsidRDefault="0094443D" w:rsidP="009216C4">
      <w:pPr>
        <w:ind w:firstLine="708"/>
        <w:jc w:val="both"/>
        <w:rPr>
          <w:rFonts w:eastAsia="Calibri"/>
          <w:lang w:val="en-US"/>
        </w:rPr>
      </w:pPr>
      <w:r w:rsidRPr="00794B26">
        <w:rPr>
          <w:rFonts w:eastAsia="Calibri"/>
          <w:lang w:val="en-US"/>
        </w:rPr>
        <w:t>c</w:t>
      </w:r>
      <w:r w:rsidR="009216C4" w:rsidRPr="00794B26">
        <w:rPr>
          <w:rFonts w:eastAsia="Calibri"/>
          <w:lang w:val="en-US"/>
        </w:rPr>
        <w:t xml:space="preserve">) </w:t>
      </w:r>
      <w:r w:rsidRPr="00794B26">
        <w:rPr>
          <w:rFonts w:eastAsia="Calibri"/>
          <w:lang w:val="en-US"/>
        </w:rPr>
        <w:t>the front side must contain the name of the bidder, legal address, contact details, lot number, date of the announcement of the tender.</w:t>
      </w:r>
      <w:r w:rsidR="009216C4" w:rsidRPr="00794B26">
        <w:rPr>
          <w:rFonts w:eastAsia="Calibri"/>
          <w:lang w:val="en-US"/>
        </w:rPr>
        <w:t xml:space="preserve"> </w:t>
      </w:r>
    </w:p>
    <w:p w14:paraId="2B57FF75" w14:textId="77777777" w:rsidR="009216C4" w:rsidRPr="00794B26" w:rsidRDefault="0094443D" w:rsidP="009216C4">
      <w:pPr>
        <w:spacing w:before="120"/>
        <w:ind w:firstLine="708"/>
        <w:jc w:val="both"/>
        <w:rPr>
          <w:lang w:val="en-US"/>
        </w:rPr>
      </w:pPr>
      <w:r w:rsidRPr="00794B26">
        <w:rPr>
          <w:shd w:val="clear" w:color="auto" w:fill="FFFFFF"/>
          <w:lang w:val="en-US"/>
        </w:rPr>
        <w:t>A tender application (quotation) shall be submitted by a potential supplier in writing and in a sealed envelope (envelopes) with his signature (or a person authorized by him by the Power of Attorney), certified with a mastic seal.</w:t>
      </w:r>
      <w:r w:rsidR="009216C4" w:rsidRPr="00794B26">
        <w:rPr>
          <w:lang w:val="en-US"/>
        </w:rPr>
        <w:t> </w:t>
      </w:r>
    </w:p>
    <w:p w14:paraId="69EFF8FA" w14:textId="77777777" w:rsidR="009216C4" w:rsidRPr="00794B26" w:rsidRDefault="009202F3" w:rsidP="009216C4">
      <w:pPr>
        <w:spacing w:before="120"/>
        <w:ind w:firstLine="708"/>
        <w:jc w:val="both"/>
        <w:rPr>
          <w:lang w:val="en-US"/>
        </w:rPr>
      </w:pPr>
      <w:r w:rsidRPr="00794B26">
        <w:rPr>
          <w:lang w:val="en-US"/>
        </w:rPr>
        <w:t>If the tender application (quotation) was submitted without observing the requirements of the above paragraph (13.3.) Of the Rules, the tender commission is not responsible for non-disclosure of the content of such a tender application (quotation)</w:t>
      </w:r>
      <w:r w:rsidR="009216C4" w:rsidRPr="00794B26">
        <w:rPr>
          <w:lang w:val="en-US"/>
        </w:rPr>
        <w:t>.</w:t>
      </w:r>
    </w:p>
    <w:p w14:paraId="362F87FB" w14:textId="77777777" w:rsidR="005864C9" w:rsidRPr="00794B26" w:rsidRDefault="00654084" w:rsidP="005864C9">
      <w:pPr>
        <w:spacing w:before="120"/>
        <w:ind w:firstLine="708"/>
        <w:jc w:val="both"/>
        <w:rPr>
          <w:color w:val="000000"/>
          <w:shd w:val="clear" w:color="auto" w:fill="FFFFFF"/>
          <w:lang w:val="tk-TM"/>
        </w:rPr>
      </w:pPr>
      <w:r w:rsidRPr="00794B26">
        <w:rPr>
          <w:color w:val="000000"/>
          <w:shd w:val="clear" w:color="auto" w:fill="FFFFFF"/>
          <w:lang w:val="tk-TM"/>
        </w:rPr>
        <w:t>Envelopes with</w:t>
      </w:r>
      <w:r w:rsidR="009202F3" w:rsidRPr="00794B26">
        <w:rPr>
          <w:lang w:val="en-US"/>
        </w:rPr>
        <w:t xml:space="preserve"> tender applications</w:t>
      </w:r>
      <w:r w:rsidR="009202F3" w:rsidRPr="00794B26">
        <w:rPr>
          <w:color w:val="000000"/>
          <w:shd w:val="clear" w:color="auto" w:fill="FFFFFF"/>
          <w:lang w:val="tk-TM"/>
        </w:rPr>
        <w:t xml:space="preserve"> (quotations) received after the deadline for their submission will not be accepted and considered</w:t>
      </w:r>
      <w:r w:rsidR="009216C4" w:rsidRPr="00794B26">
        <w:rPr>
          <w:color w:val="000000"/>
          <w:shd w:val="clear" w:color="auto" w:fill="FFFFFF"/>
          <w:lang w:val="tk-TM"/>
        </w:rPr>
        <w:t xml:space="preserve">. </w:t>
      </w:r>
    </w:p>
    <w:p w14:paraId="58807702" w14:textId="77777777" w:rsidR="009216C4" w:rsidRPr="00794B26" w:rsidRDefault="009202F3" w:rsidP="009216C4">
      <w:pPr>
        <w:spacing w:before="120"/>
        <w:ind w:firstLine="708"/>
        <w:jc w:val="both"/>
        <w:rPr>
          <w:shd w:val="clear" w:color="auto" w:fill="FFFFFF"/>
          <w:lang w:val="en-US"/>
        </w:rPr>
      </w:pPr>
      <w:r w:rsidRPr="00794B26">
        <w:rPr>
          <w:lang w:val="en-US"/>
        </w:rPr>
        <w:t>At the same time, the paid amount of the special (tender) fee will not be returned to the tenderer and will not be used in the following tenders.</w:t>
      </w:r>
      <w:r w:rsidR="009216C4" w:rsidRPr="00794B26">
        <w:rPr>
          <w:shd w:val="clear" w:color="auto" w:fill="FFFFFF"/>
          <w:lang w:val="en-US"/>
        </w:rPr>
        <w:t xml:space="preserve"> </w:t>
      </w:r>
    </w:p>
    <w:p w14:paraId="536264DD" w14:textId="77777777" w:rsidR="009216C4" w:rsidRPr="00794B26" w:rsidRDefault="009202F3" w:rsidP="009216C4">
      <w:pPr>
        <w:spacing w:before="120"/>
        <w:ind w:firstLine="708"/>
        <w:jc w:val="both"/>
        <w:rPr>
          <w:lang w:val="en-US"/>
        </w:rPr>
      </w:pPr>
      <w:r w:rsidRPr="00794B26">
        <w:rPr>
          <w:lang w:val="en-US"/>
        </w:rPr>
        <w:t>Tender application (quotes) and all documents and written documentation regarding the tender exchanged between the bidders must be in the language of the invitation letter - in Turkmen and / or Russian. Documentation and printed literature submitted by the tenderers may be in another language, provided that a true translation into the language of the tender application (quotation) is attached, in which case the text of the translation shall prevail.</w:t>
      </w:r>
      <w:r w:rsidR="009216C4" w:rsidRPr="00794B26">
        <w:rPr>
          <w:lang w:val="en-US"/>
        </w:rPr>
        <w:t> </w:t>
      </w:r>
    </w:p>
    <w:p w14:paraId="00C443A9" w14:textId="77777777" w:rsidR="009216C4" w:rsidRPr="00794B26" w:rsidRDefault="009202F3" w:rsidP="009216C4">
      <w:pPr>
        <w:spacing w:before="120"/>
        <w:ind w:firstLine="708"/>
        <w:jc w:val="center"/>
        <w:rPr>
          <w:b/>
          <w:shd w:val="clear" w:color="auto" w:fill="FFFFFF"/>
          <w:lang w:val="en-US"/>
        </w:rPr>
      </w:pPr>
      <w:r w:rsidRPr="00794B26">
        <w:rPr>
          <w:b/>
          <w:shd w:val="clear" w:color="auto" w:fill="FFFFFF"/>
          <w:lang w:val="en-US"/>
        </w:rPr>
        <w:t>Information reference</w:t>
      </w:r>
    </w:p>
    <w:p w14:paraId="046467EA" w14:textId="77777777" w:rsidR="009216C4" w:rsidRPr="00794B26" w:rsidRDefault="009202F3" w:rsidP="009216C4">
      <w:pPr>
        <w:spacing w:before="120"/>
        <w:ind w:firstLine="708"/>
        <w:jc w:val="both"/>
        <w:rPr>
          <w:shd w:val="clear" w:color="auto" w:fill="FFFFFF"/>
          <w:lang w:val="en-US"/>
        </w:rPr>
      </w:pPr>
      <w:r w:rsidRPr="00794B26">
        <w:rPr>
          <w:shd w:val="clear" w:color="auto" w:fill="FFFFFF"/>
          <w:lang w:val="en-US"/>
        </w:rPr>
        <w:t xml:space="preserve">Please send your tender application with all documents to the following address: Ashgabat, 1939, 56 </w:t>
      </w:r>
      <w:proofErr w:type="spellStart"/>
      <w:r w:rsidRPr="00794B26">
        <w:rPr>
          <w:shd w:val="clear" w:color="auto" w:fill="FFFFFF"/>
          <w:lang w:val="en-US"/>
        </w:rPr>
        <w:t>Archabil</w:t>
      </w:r>
      <w:proofErr w:type="spellEnd"/>
      <w:r w:rsidRPr="00794B26">
        <w:rPr>
          <w:shd w:val="clear" w:color="auto" w:fill="FFFFFF"/>
          <w:lang w:val="en-US"/>
        </w:rPr>
        <w:t xml:space="preserve"> Avenue, 13th floor, office 13.24, UKPO SC “</w:t>
      </w:r>
      <w:proofErr w:type="spellStart"/>
      <w:r w:rsidRPr="00794B26">
        <w:rPr>
          <w:shd w:val="clear" w:color="auto" w:fill="FFFFFF"/>
          <w:lang w:val="en-US"/>
        </w:rPr>
        <w:t>Turkmengaz</w:t>
      </w:r>
      <w:proofErr w:type="spellEnd"/>
      <w:r w:rsidRPr="00794B26">
        <w:rPr>
          <w:shd w:val="clear" w:color="auto" w:fill="FFFFFF"/>
          <w:lang w:val="en-US"/>
        </w:rPr>
        <w:t>”, before 12:00</w:t>
      </w:r>
      <w:r w:rsidR="00343DF1" w:rsidRPr="00794B26">
        <w:rPr>
          <w:shd w:val="clear" w:color="auto" w:fill="FFFFFF"/>
          <w:lang w:val="en-US"/>
        </w:rPr>
        <w:t xml:space="preserve"> noon</w:t>
      </w:r>
      <w:r w:rsidRPr="00794B26">
        <w:rPr>
          <w:shd w:val="clear" w:color="auto" w:fill="FFFFFF"/>
          <w:lang w:val="en-US"/>
        </w:rPr>
        <w:t xml:space="preserve"> Ashgabat time</w:t>
      </w:r>
      <w:r w:rsidR="009216C4" w:rsidRPr="00794B26">
        <w:rPr>
          <w:shd w:val="clear" w:color="auto" w:fill="FFFFFF"/>
          <w:lang w:val="en-US"/>
        </w:rPr>
        <w:t xml:space="preserve">  </w:t>
      </w:r>
      <w:r w:rsidR="009216C4" w:rsidRPr="00794B26">
        <w:rPr>
          <w:u w:val="single"/>
          <w:shd w:val="clear" w:color="auto" w:fill="FFFFFF"/>
          <w:lang w:val="en-US"/>
        </w:rPr>
        <w:t xml:space="preserve">--.--. 20-- </w:t>
      </w:r>
      <w:r w:rsidRPr="00794B26">
        <w:rPr>
          <w:u w:val="single"/>
          <w:shd w:val="clear" w:color="auto" w:fill="FFFFFF"/>
          <w:lang w:val="en-US"/>
        </w:rPr>
        <w:t>year</w:t>
      </w:r>
      <w:r w:rsidR="009216C4" w:rsidRPr="00794B26">
        <w:rPr>
          <w:u w:val="single"/>
          <w:shd w:val="clear" w:color="auto" w:fill="FFFFFF"/>
          <w:lang w:val="en-US"/>
        </w:rPr>
        <w:t>.</w:t>
      </w:r>
    </w:p>
    <w:p w14:paraId="1AF3345C" w14:textId="77777777" w:rsidR="009216C4" w:rsidRPr="00794B26" w:rsidRDefault="00343DF1" w:rsidP="009216C4">
      <w:pPr>
        <w:spacing w:before="120"/>
        <w:ind w:firstLine="708"/>
        <w:jc w:val="both"/>
        <w:rPr>
          <w:shd w:val="clear" w:color="auto" w:fill="FFFFFF"/>
          <w:lang w:val="en-US"/>
        </w:rPr>
      </w:pPr>
      <w:r w:rsidRPr="00794B26">
        <w:rPr>
          <w:shd w:val="clear" w:color="auto" w:fill="FFFFFF"/>
          <w:lang w:val="en-US"/>
        </w:rPr>
        <w:lastRenderedPageBreak/>
        <w:t>All necessary information can be downloaded from the address: http://www.oilgas.gov.tm/ or obtained from the above address.</w:t>
      </w:r>
      <w:r w:rsidR="009216C4" w:rsidRPr="00794B26">
        <w:rPr>
          <w:shd w:val="clear" w:color="auto" w:fill="FFFFFF"/>
          <w:lang w:val="en-US"/>
        </w:rPr>
        <w:t xml:space="preserve"> </w:t>
      </w:r>
    </w:p>
    <w:p w14:paraId="7F2C5CCE" w14:textId="77777777" w:rsidR="009216C4" w:rsidRPr="00794B26" w:rsidRDefault="00343DF1" w:rsidP="009216C4">
      <w:pPr>
        <w:spacing w:before="120"/>
        <w:ind w:firstLine="708"/>
        <w:jc w:val="both"/>
        <w:rPr>
          <w:shd w:val="clear" w:color="auto" w:fill="FFFFFF"/>
          <w:lang w:val="en-US"/>
        </w:rPr>
      </w:pPr>
      <w:r w:rsidRPr="00794B26">
        <w:rPr>
          <w:shd w:val="clear" w:color="auto" w:fill="FFFFFF"/>
          <w:lang w:val="en-US"/>
        </w:rPr>
        <w:t>Contact persons</w:t>
      </w:r>
      <w:r w:rsidR="009216C4" w:rsidRPr="00794B26">
        <w:rPr>
          <w:shd w:val="clear" w:color="auto" w:fill="FFFFFF"/>
          <w:lang w:val="en-US"/>
        </w:rPr>
        <w:t>:</w:t>
      </w:r>
    </w:p>
    <w:p w14:paraId="63F15244" w14:textId="77777777" w:rsidR="009216C4" w:rsidRPr="00794B26" w:rsidRDefault="009216C4" w:rsidP="009216C4">
      <w:pPr>
        <w:spacing w:before="120"/>
        <w:ind w:firstLine="708"/>
        <w:jc w:val="both"/>
        <w:rPr>
          <w:u w:val="single"/>
          <w:shd w:val="clear" w:color="auto" w:fill="FFFFFF"/>
          <w:lang w:val="en-US"/>
        </w:rPr>
      </w:pPr>
    </w:p>
    <w:p w14:paraId="3BEDF3DD" w14:textId="77777777" w:rsidR="009216C4" w:rsidRPr="00794B26" w:rsidRDefault="00343DF1" w:rsidP="009216C4">
      <w:pPr>
        <w:spacing w:before="120"/>
        <w:ind w:firstLine="708"/>
        <w:jc w:val="both"/>
        <w:rPr>
          <w:shd w:val="clear" w:color="auto" w:fill="FFFFFF"/>
          <w:lang w:val="en-US"/>
        </w:rPr>
      </w:pPr>
      <w:r w:rsidRPr="00794B26">
        <w:rPr>
          <w:shd w:val="clear" w:color="auto" w:fill="FFFFFF"/>
          <w:lang w:val="en-US"/>
        </w:rPr>
        <w:t>e-mail address</w:t>
      </w:r>
      <w:r w:rsidR="009216C4" w:rsidRPr="00794B26">
        <w:rPr>
          <w:shd w:val="clear" w:color="auto" w:fill="FFFFFF"/>
          <w:lang w:val="en-US"/>
        </w:rPr>
        <w:t xml:space="preserve">: </w:t>
      </w:r>
      <w:hyperlink r:id="rId7" w:history="1">
        <w:r w:rsidR="009216C4" w:rsidRPr="00794B26">
          <w:rPr>
            <w:shd w:val="clear" w:color="auto" w:fill="FFFFFF"/>
            <w:lang w:val="en-US"/>
          </w:rPr>
          <w:t>turkmengaz@online.tm</w:t>
        </w:r>
      </w:hyperlink>
    </w:p>
    <w:p w14:paraId="32B1341C" w14:textId="77777777" w:rsidR="009216C4" w:rsidRPr="0093070A" w:rsidRDefault="00343DF1" w:rsidP="009216C4">
      <w:pPr>
        <w:spacing w:before="120"/>
        <w:jc w:val="both"/>
        <w:rPr>
          <w:shd w:val="clear" w:color="auto" w:fill="FFFFFF"/>
          <w:lang w:val="en-US"/>
        </w:rPr>
      </w:pPr>
      <w:r w:rsidRPr="00794B26">
        <w:rPr>
          <w:shd w:val="clear" w:color="auto" w:fill="FFFFFF"/>
          <w:lang w:val="en-US"/>
        </w:rPr>
        <w:t>Contact</w:t>
      </w:r>
      <w:r w:rsidRPr="0093070A">
        <w:rPr>
          <w:shd w:val="clear" w:color="auto" w:fill="FFFFFF"/>
          <w:lang w:val="en-US"/>
        </w:rPr>
        <w:t>s for inquiries:</w:t>
      </w:r>
      <w:r w:rsidR="005778CB" w:rsidRPr="00794B26">
        <w:rPr>
          <w:shd w:val="clear" w:color="auto" w:fill="FFFFFF"/>
          <w:lang w:val="en-US"/>
        </w:rPr>
        <w:t xml:space="preserve"> </w:t>
      </w:r>
      <w:r w:rsidR="009216C4" w:rsidRPr="0093070A">
        <w:rPr>
          <w:shd w:val="clear" w:color="auto" w:fill="FFFFFF"/>
          <w:lang w:val="en-US"/>
        </w:rPr>
        <w:t>40- 37-45(</w:t>
      </w:r>
      <w:r w:rsidRPr="00794B26">
        <w:rPr>
          <w:shd w:val="clear" w:color="auto" w:fill="FFFFFF"/>
          <w:lang w:val="en-US"/>
        </w:rPr>
        <w:t>fax</w:t>
      </w:r>
      <w:r w:rsidR="009216C4" w:rsidRPr="0093070A">
        <w:rPr>
          <w:shd w:val="clear" w:color="auto" w:fill="FFFFFF"/>
          <w:lang w:val="en-US"/>
        </w:rPr>
        <w:t>), 40-37-39,</w:t>
      </w:r>
      <w:r w:rsidR="00DE115E" w:rsidRPr="00794B26">
        <w:rPr>
          <w:shd w:val="clear" w:color="auto" w:fill="FFFFFF"/>
          <w:lang w:val="en-US"/>
        </w:rPr>
        <w:t xml:space="preserve"> </w:t>
      </w:r>
      <w:r w:rsidR="009216C4" w:rsidRPr="0093070A">
        <w:rPr>
          <w:shd w:val="clear" w:color="auto" w:fill="FFFFFF"/>
          <w:lang w:val="en-US"/>
        </w:rPr>
        <w:t xml:space="preserve">40-37-40, 40-37-42 </w:t>
      </w:r>
    </w:p>
    <w:p w14:paraId="5328F34F" w14:textId="77777777" w:rsidR="009216C4" w:rsidRPr="00794B26" w:rsidRDefault="00343DF1" w:rsidP="009216C4">
      <w:pPr>
        <w:spacing w:before="120"/>
        <w:ind w:firstLine="708"/>
        <w:jc w:val="both"/>
        <w:rPr>
          <w:shd w:val="clear" w:color="auto" w:fill="FFFFFF"/>
          <w:lang w:val="en-US"/>
        </w:rPr>
      </w:pPr>
      <w:r w:rsidRPr="00794B26">
        <w:rPr>
          <w:shd w:val="clear" w:color="auto" w:fill="FFFFFF"/>
          <w:lang w:val="en-US"/>
        </w:rPr>
        <w:t>To participate in the tender, you need to pay 500 (five hundred) US dollars (excluding VAT, excluding bank transfer costs) for each lot (in which you plan to participate) to the foreign currency account of SC “</w:t>
      </w:r>
      <w:proofErr w:type="spellStart"/>
      <w:r w:rsidRPr="00794B26">
        <w:rPr>
          <w:shd w:val="clear" w:color="auto" w:fill="FFFFFF"/>
          <w:lang w:val="en-US"/>
        </w:rPr>
        <w:t>Turkmengaz</w:t>
      </w:r>
      <w:proofErr w:type="spellEnd"/>
      <w:r w:rsidRPr="00794B26">
        <w:rPr>
          <w:shd w:val="clear" w:color="auto" w:fill="FFFFFF"/>
          <w:lang w:val="en-US"/>
        </w:rPr>
        <w:t>” according to the invoices received.</w:t>
      </w:r>
    </w:p>
    <w:p w14:paraId="650AEF12" w14:textId="77777777" w:rsidR="009216C4" w:rsidRPr="00794B26" w:rsidRDefault="009216C4" w:rsidP="009216C4">
      <w:pPr>
        <w:spacing w:before="120"/>
        <w:ind w:firstLine="708"/>
        <w:jc w:val="both"/>
        <w:rPr>
          <w:shd w:val="clear" w:color="auto" w:fill="FFFFFF"/>
          <w:lang w:val="en-US"/>
        </w:rPr>
      </w:pPr>
    </w:p>
    <w:p w14:paraId="6F82696A" w14:textId="77777777" w:rsidR="009216C4" w:rsidRPr="00794B26" w:rsidRDefault="00343DF1" w:rsidP="009216C4">
      <w:pPr>
        <w:spacing w:before="120"/>
        <w:ind w:firstLine="708"/>
        <w:jc w:val="center"/>
        <w:rPr>
          <w:b/>
          <w:shd w:val="clear" w:color="auto" w:fill="FFFFFF"/>
          <w:lang w:val="en-US"/>
        </w:rPr>
      </w:pPr>
      <w:r w:rsidRPr="00794B26">
        <w:rPr>
          <w:b/>
          <w:shd w:val="clear" w:color="auto" w:fill="FFFFFF"/>
          <w:lang w:val="en-US"/>
        </w:rPr>
        <w:t>Dear participants</w:t>
      </w:r>
      <w:r w:rsidR="009216C4" w:rsidRPr="00794B26">
        <w:rPr>
          <w:b/>
          <w:shd w:val="clear" w:color="auto" w:fill="FFFFFF"/>
          <w:lang w:val="en-US"/>
        </w:rPr>
        <w:t>!</w:t>
      </w:r>
    </w:p>
    <w:p w14:paraId="79130C94" w14:textId="77777777" w:rsidR="005C24F0" w:rsidRPr="00794B26" w:rsidRDefault="00343DF1" w:rsidP="009216C4">
      <w:pPr>
        <w:spacing w:before="120"/>
        <w:ind w:firstLine="708"/>
        <w:jc w:val="both"/>
        <w:rPr>
          <w:shd w:val="clear" w:color="auto" w:fill="FFFFFF"/>
          <w:lang w:val="en-US"/>
        </w:rPr>
        <w:sectPr w:rsidR="005C24F0" w:rsidRPr="00794B26">
          <w:footerReference w:type="default" r:id="rId8"/>
          <w:pgSz w:w="11906" w:h="16838"/>
          <w:pgMar w:top="1134" w:right="850" w:bottom="1134" w:left="1701" w:header="708" w:footer="708" w:gutter="0"/>
          <w:cols w:space="708"/>
          <w:docGrid w:linePitch="360"/>
        </w:sectPr>
      </w:pPr>
      <w:r w:rsidRPr="00794B26">
        <w:rPr>
          <w:shd w:val="clear" w:color="auto" w:fill="FFFFFF"/>
          <w:lang w:val="en-US"/>
        </w:rPr>
        <w:t>We petition to carefully read the Law of Turkmenistan “On tenders for the supply of goods, performance of work, provision of services for state needs” and with an extract from the “Tender Rules” and the list of documents required to participate in the tender. All submitted documents for the tender must be signed by the head or authorized person, as well as the seal of the enterprise</w:t>
      </w:r>
      <w:r w:rsidR="009216C4" w:rsidRPr="00794B26">
        <w:rPr>
          <w:shd w:val="clear" w:color="auto" w:fill="FFFFFF"/>
          <w:lang w:val="en-US"/>
        </w:rPr>
        <w:t xml:space="preserve">. </w:t>
      </w:r>
    </w:p>
    <w:p w14:paraId="6AD67A61" w14:textId="77777777" w:rsidR="009216C4" w:rsidRPr="00794B26" w:rsidRDefault="009216C4" w:rsidP="009216C4">
      <w:pPr>
        <w:pStyle w:val="a7"/>
        <w:ind w:left="0"/>
        <w:jc w:val="center"/>
        <w:rPr>
          <w:b/>
          <w:bCs/>
          <w:sz w:val="24"/>
          <w:lang w:val="en-US"/>
        </w:rPr>
      </w:pPr>
    </w:p>
    <w:p w14:paraId="4121DBBE" w14:textId="77777777" w:rsidR="003532FD" w:rsidRPr="0093070A" w:rsidRDefault="005778CB" w:rsidP="003532FD">
      <w:pPr>
        <w:pStyle w:val="a7"/>
        <w:ind w:left="0"/>
        <w:jc w:val="right"/>
        <w:rPr>
          <w:b/>
          <w:bCs/>
          <w:sz w:val="24"/>
          <w:lang w:val="en-US"/>
        </w:rPr>
      </w:pPr>
      <w:r w:rsidRPr="0093070A">
        <w:rPr>
          <w:rFonts w:eastAsia="Calibri"/>
          <w:lang w:val="en-US"/>
        </w:rPr>
        <w:t>Appendix No.</w:t>
      </w:r>
      <w:r w:rsidR="003532FD" w:rsidRPr="0093070A">
        <w:rPr>
          <w:rFonts w:eastAsia="Calibri"/>
          <w:lang w:val="en-US"/>
        </w:rPr>
        <w:t>1</w:t>
      </w:r>
    </w:p>
    <w:p w14:paraId="4AF7CF48" w14:textId="77777777" w:rsidR="003532FD" w:rsidRPr="0093070A" w:rsidRDefault="003532FD" w:rsidP="009216C4">
      <w:pPr>
        <w:pStyle w:val="a7"/>
        <w:ind w:left="0"/>
        <w:jc w:val="center"/>
        <w:rPr>
          <w:b/>
          <w:bCs/>
          <w:sz w:val="24"/>
          <w:lang w:val="en-US"/>
        </w:rPr>
      </w:pPr>
    </w:p>
    <w:p w14:paraId="1FD7CD08" w14:textId="77777777" w:rsidR="009216C4" w:rsidRPr="00794B26" w:rsidRDefault="005778CB" w:rsidP="005778CB">
      <w:pPr>
        <w:pStyle w:val="a7"/>
        <w:ind w:left="1985" w:right="2125"/>
        <w:jc w:val="center"/>
        <w:rPr>
          <w:b/>
          <w:bCs/>
          <w:sz w:val="24"/>
          <w:lang w:val="en-US"/>
        </w:rPr>
      </w:pPr>
      <w:r w:rsidRPr="00794B26">
        <w:rPr>
          <w:b/>
          <w:bCs/>
          <w:sz w:val="24"/>
          <w:lang w:val="en-US"/>
        </w:rPr>
        <w:t>Form of qualification requirements for a tender participant</w:t>
      </w:r>
    </w:p>
    <w:p w14:paraId="34E17783" w14:textId="77777777" w:rsidR="009216C4" w:rsidRPr="00794B26" w:rsidRDefault="009216C4" w:rsidP="009216C4">
      <w:pPr>
        <w:pStyle w:val="a7"/>
        <w:rPr>
          <w:sz w:val="24"/>
          <w:lang w:val="en-US"/>
        </w:rPr>
      </w:pPr>
      <w:r w:rsidRPr="00794B26">
        <w:rPr>
          <w:noProof/>
          <w:sz w:val="24"/>
        </w:rPr>
        <mc:AlternateContent>
          <mc:Choice Requires="wps">
            <w:drawing>
              <wp:anchor distT="0" distB="0" distL="114300" distR="114300" simplePos="0" relativeHeight="251659264" behindDoc="0" locked="0" layoutInCell="1" allowOverlap="1" wp14:anchorId="4D820994" wp14:editId="10B65440">
                <wp:simplePos x="0" y="0"/>
                <wp:positionH relativeFrom="column">
                  <wp:posOffset>114300</wp:posOffset>
                </wp:positionH>
                <wp:positionV relativeFrom="paragraph">
                  <wp:posOffset>142240</wp:posOffset>
                </wp:positionV>
                <wp:extent cx="6057900" cy="0"/>
                <wp:effectExtent l="15240" t="17145" r="22860" b="20955"/>
                <wp:wrapSquare wrapText="left"/>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715719"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1.2pt" to="486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" strokeweight="2.25pt">
                <w10:wrap type="square" side="left"/>
              </v:line>
            </w:pict>
          </mc:Fallback>
        </mc:AlternateContent>
      </w:r>
    </w:p>
    <w:p w14:paraId="48B29AA1" w14:textId="77777777" w:rsidR="009216C4" w:rsidRPr="00794B26" w:rsidRDefault="005778CB" w:rsidP="009216C4">
      <w:pPr>
        <w:pStyle w:val="a7"/>
        <w:ind w:firstLine="0"/>
        <w:rPr>
          <w:sz w:val="24"/>
        </w:rPr>
      </w:pPr>
      <w:r w:rsidRPr="00794B26">
        <w:rPr>
          <w:sz w:val="24"/>
          <w:lang w:val="en-US"/>
        </w:rPr>
        <w:t>year</w:t>
      </w:r>
      <w:r w:rsidR="009216C4" w:rsidRPr="00794B26">
        <w:rPr>
          <w:sz w:val="24"/>
        </w:rPr>
        <w:t xml:space="preserve"> _______________                                                              «_____» ________________ </w:t>
      </w:r>
    </w:p>
    <w:p w14:paraId="06E2FB9E" w14:textId="77777777" w:rsidR="009216C4" w:rsidRPr="00794B26" w:rsidRDefault="009216C4" w:rsidP="009216C4">
      <w:pPr>
        <w:pStyle w:val="a7"/>
        <w:ind w:firstLine="0"/>
        <w:rPr>
          <w:sz w:val="24"/>
        </w:rPr>
      </w:pPr>
      <w:r w:rsidRPr="00794B26">
        <w:rPr>
          <w:sz w:val="24"/>
        </w:rPr>
        <w:t xml:space="preserve"> </w:t>
      </w:r>
    </w:p>
    <w:p w14:paraId="4CDB89CE" w14:textId="77777777" w:rsidR="009216C4" w:rsidRPr="00794B26" w:rsidRDefault="005778CB" w:rsidP="005778CB">
      <w:pPr>
        <w:pStyle w:val="a7"/>
        <w:numPr>
          <w:ilvl w:val="0"/>
          <w:numId w:val="1"/>
        </w:numPr>
        <w:rPr>
          <w:sz w:val="24"/>
          <w:lang w:val="en-US"/>
        </w:rPr>
      </w:pPr>
      <w:r w:rsidRPr="00794B26">
        <w:rPr>
          <w:sz w:val="24"/>
          <w:lang w:val="en-US"/>
        </w:rPr>
        <w:t>Full name of the supplier________________________</w:t>
      </w:r>
      <w:r w:rsidR="009216C4" w:rsidRPr="00794B26">
        <w:rPr>
          <w:sz w:val="24"/>
          <w:lang w:val="en-US"/>
        </w:rPr>
        <w:t>___________________________</w:t>
      </w:r>
    </w:p>
    <w:p w14:paraId="1D428086" w14:textId="77777777" w:rsidR="009216C4" w:rsidRPr="00794B26" w:rsidRDefault="005778CB" w:rsidP="005778CB">
      <w:pPr>
        <w:pStyle w:val="a7"/>
        <w:numPr>
          <w:ilvl w:val="0"/>
          <w:numId w:val="1"/>
        </w:numPr>
        <w:rPr>
          <w:sz w:val="24"/>
          <w:lang w:val="en-US"/>
        </w:rPr>
      </w:pPr>
      <w:r w:rsidRPr="00794B26">
        <w:rPr>
          <w:sz w:val="24"/>
          <w:lang w:val="en-US"/>
        </w:rPr>
        <w:t>Full legal address, fax, phone numbers and email address of the supplier's company ______________</w:t>
      </w:r>
      <w:r w:rsidR="009216C4" w:rsidRPr="00794B26">
        <w:rPr>
          <w:sz w:val="24"/>
          <w:lang w:val="en-US"/>
        </w:rPr>
        <w:t>_________________________________________________________</w:t>
      </w:r>
    </w:p>
    <w:p w14:paraId="1B49629C" w14:textId="77777777" w:rsidR="009216C4" w:rsidRPr="00794B26" w:rsidRDefault="005778CB" w:rsidP="005778CB">
      <w:pPr>
        <w:pStyle w:val="a7"/>
        <w:numPr>
          <w:ilvl w:val="0"/>
          <w:numId w:val="1"/>
        </w:numPr>
        <w:rPr>
          <w:sz w:val="24"/>
          <w:lang w:val="en-US"/>
        </w:rPr>
      </w:pPr>
      <w:r w:rsidRPr="00794B26">
        <w:rPr>
          <w:sz w:val="24"/>
          <w:lang w:val="en-US"/>
        </w:rPr>
        <w:t xml:space="preserve">Information on the registration of the enterprise (it is necessary </w:t>
      </w:r>
      <w:r w:rsidRPr="00794B26">
        <w:rPr>
          <w:b/>
          <w:sz w:val="24"/>
          <w:u w:val="single"/>
          <w:lang w:val="en-US"/>
        </w:rPr>
        <w:t>to attach</w:t>
      </w:r>
      <w:r w:rsidRPr="00794B26">
        <w:rPr>
          <w:sz w:val="24"/>
          <w:lang w:val="en-US"/>
        </w:rPr>
        <w:t xml:space="preserve"> notarized copies or extracts): statutory and registration documents, licenses, powers of attorney of product manufacturers, dealer agreements, agreements on joint activities and other necessary legal documents)</w:t>
      </w:r>
      <w:r w:rsidR="009216C4" w:rsidRPr="00794B26">
        <w:rPr>
          <w:sz w:val="24"/>
          <w:lang w:val="en-US"/>
        </w:rPr>
        <w:t>_</w:t>
      </w:r>
      <w:r w:rsidRPr="00794B26">
        <w:rPr>
          <w:sz w:val="24"/>
          <w:lang w:val="en-US"/>
        </w:rPr>
        <w:t>____</w:t>
      </w:r>
      <w:r w:rsidR="009216C4" w:rsidRPr="00794B26">
        <w:rPr>
          <w:sz w:val="24"/>
          <w:lang w:val="en-US"/>
        </w:rPr>
        <w:t>__________________________</w:t>
      </w:r>
      <w:r w:rsidRPr="00794B26">
        <w:rPr>
          <w:sz w:val="24"/>
          <w:lang w:val="en-US"/>
        </w:rPr>
        <w:t>_______________________________</w:t>
      </w:r>
    </w:p>
    <w:p w14:paraId="6958AA8D" w14:textId="77777777" w:rsidR="009216C4" w:rsidRPr="00794B26" w:rsidRDefault="005778CB" w:rsidP="005778CB">
      <w:pPr>
        <w:pStyle w:val="a7"/>
        <w:numPr>
          <w:ilvl w:val="0"/>
          <w:numId w:val="1"/>
        </w:numPr>
        <w:rPr>
          <w:sz w:val="24"/>
          <w:lang w:val="en-US"/>
        </w:rPr>
      </w:pPr>
      <w:r w:rsidRPr="00794B26">
        <w:rPr>
          <w:sz w:val="24"/>
          <w:lang w:val="en-US"/>
        </w:rPr>
        <w:t xml:space="preserve">Full name of the head and representative of the enterprise (for the representatives of the enterprise who have the legal status and authority to conclude contracts and supply </w:t>
      </w:r>
      <w:r w:rsidR="00D44592" w:rsidRPr="00794B26">
        <w:rPr>
          <w:sz w:val="24"/>
          <w:lang w:val="en-US"/>
        </w:rPr>
        <w:t>contract</w:t>
      </w:r>
      <w:r w:rsidRPr="00794B26">
        <w:rPr>
          <w:sz w:val="24"/>
          <w:lang w:val="en-US"/>
        </w:rPr>
        <w:t xml:space="preserve">s, the original power of attorney or a notarized copy of it </w:t>
      </w:r>
      <w:r w:rsidRPr="00794B26">
        <w:rPr>
          <w:b/>
          <w:sz w:val="24"/>
          <w:u w:val="single"/>
          <w:lang w:val="en-US"/>
        </w:rPr>
        <w:t>must be attached</w:t>
      </w:r>
      <w:r w:rsidRPr="00794B26">
        <w:rPr>
          <w:sz w:val="24"/>
          <w:lang w:val="en-US"/>
        </w:rPr>
        <w:t>)________________________________________________________________</w:t>
      </w:r>
    </w:p>
    <w:p w14:paraId="0993BFB0" w14:textId="77777777" w:rsidR="009216C4" w:rsidRPr="00794B26" w:rsidRDefault="005778CB" w:rsidP="005778CB">
      <w:pPr>
        <w:pStyle w:val="a7"/>
        <w:numPr>
          <w:ilvl w:val="0"/>
          <w:numId w:val="1"/>
        </w:numPr>
        <w:rPr>
          <w:sz w:val="24"/>
          <w:lang w:val="en-US"/>
        </w:rPr>
      </w:pPr>
      <w:r w:rsidRPr="00794B26">
        <w:rPr>
          <w:sz w:val="24"/>
          <w:lang w:val="en-US"/>
        </w:rPr>
        <w:t xml:space="preserve">Whether measures of criminal liability were applied to the enterprise or management in connection with their professional activities, if so, then it is necessary </w:t>
      </w:r>
      <w:r w:rsidRPr="00794B26">
        <w:rPr>
          <w:b/>
          <w:sz w:val="24"/>
          <w:u w:val="single"/>
          <w:lang w:val="en-US"/>
        </w:rPr>
        <w:t>to attach</w:t>
      </w:r>
      <w:r w:rsidRPr="00794B26">
        <w:rPr>
          <w:sz w:val="24"/>
          <w:lang w:val="en-US"/>
        </w:rPr>
        <w:t xml:space="preserve"> the decision of the state body </w:t>
      </w:r>
      <w:r w:rsidR="009216C4" w:rsidRPr="00794B26">
        <w:rPr>
          <w:sz w:val="24"/>
          <w:lang w:val="en-US"/>
        </w:rPr>
        <w:t>_________________</w:t>
      </w:r>
    </w:p>
    <w:p w14:paraId="042D7BF6" w14:textId="77777777" w:rsidR="009216C4" w:rsidRPr="00794B26" w:rsidRDefault="00846990" w:rsidP="005778CB">
      <w:pPr>
        <w:pStyle w:val="a7"/>
        <w:numPr>
          <w:ilvl w:val="0"/>
          <w:numId w:val="1"/>
        </w:numPr>
        <w:rPr>
          <w:sz w:val="24"/>
          <w:lang w:val="en-US"/>
        </w:rPr>
      </w:pPr>
      <w:r w:rsidRPr="00794B26">
        <w:rPr>
          <w:sz w:val="24"/>
          <w:lang w:val="en-US"/>
        </w:rPr>
        <w:t>Common</w:t>
      </w:r>
      <w:r w:rsidR="005778CB" w:rsidRPr="00794B26">
        <w:rPr>
          <w:sz w:val="24"/>
          <w:lang w:val="en-US"/>
        </w:rPr>
        <w:t xml:space="preserve"> work experience and scope of completed contracts in recent years</w:t>
      </w:r>
      <w:r w:rsidR="009216C4" w:rsidRPr="00794B26">
        <w:rPr>
          <w:sz w:val="24"/>
          <w:lang w:val="en-US"/>
        </w:rPr>
        <w:t>__</w:t>
      </w:r>
      <w:r w:rsidRPr="00794B26">
        <w:rPr>
          <w:sz w:val="24"/>
          <w:lang w:val="en-US"/>
        </w:rPr>
        <w:t>________</w:t>
      </w:r>
      <w:r w:rsidR="009216C4" w:rsidRPr="00794B26">
        <w:rPr>
          <w:sz w:val="24"/>
          <w:lang w:val="en-US"/>
        </w:rPr>
        <w:t>_</w:t>
      </w:r>
    </w:p>
    <w:p w14:paraId="5FF9489C" w14:textId="77777777" w:rsidR="009216C4" w:rsidRPr="00794B26" w:rsidRDefault="00846990" w:rsidP="00846990">
      <w:pPr>
        <w:pStyle w:val="a7"/>
        <w:numPr>
          <w:ilvl w:val="0"/>
          <w:numId w:val="1"/>
        </w:numPr>
        <w:rPr>
          <w:sz w:val="24"/>
          <w:lang w:val="en-US"/>
        </w:rPr>
      </w:pPr>
      <w:r w:rsidRPr="00794B26">
        <w:rPr>
          <w:sz w:val="24"/>
          <w:lang w:val="en-US"/>
        </w:rPr>
        <w:t>Special work experience and volumes of completed contracts for the products offered in recent years (highlight contracts with Turkmen partners</w:t>
      </w:r>
      <w:r w:rsidR="009216C4" w:rsidRPr="00794B26">
        <w:rPr>
          <w:sz w:val="24"/>
          <w:lang w:val="en-US"/>
        </w:rPr>
        <w:t>)</w:t>
      </w:r>
      <w:r w:rsidRPr="00794B26">
        <w:rPr>
          <w:sz w:val="24"/>
          <w:lang w:val="en-US"/>
        </w:rPr>
        <w:t xml:space="preserve"> ___________________________</w:t>
      </w:r>
      <w:r w:rsidR="009216C4" w:rsidRPr="00794B26">
        <w:rPr>
          <w:sz w:val="24"/>
          <w:lang w:val="en-US"/>
        </w:rPr>
        <w:t>____________________________________________</w:t>
      </w:r>
    </w:p>
    <w:p w14:paraId="79636402" w14:textId="77777777" w:rsidR="009216C4" w:rsidRPr="00794B26" w:rsidRDefault="00846990" w:rsidP="00846990">
      <w:pPr>
        <w:pStyle w:val="a7"/>
        <w:numPr>
          <w:ilvl w:val="0"/>
          <w:numId w:val="1"/>
        </w:numPr>
        <w:rPr>
          <w:sz w:val="24"/>
          <w:lang w:val="en-US"/>
        </w:rPr>
      </w:pPr>
      <w:r w:rsidRPr="00794B26">
        <w:rPr>
          <w:sz w:val="24"/>
          <w:lang w:val="en-US"/>
        </w:rPr>
        <w:t>Enterprise partners and their recommendations__________________</w:t>
      </w:r>
      <w:r w:rsidR="009216C4" w:rsidRPr="00794B26">
        <w:rPr>
          <w:sz w:val="24"/>
          <w:lang w:val="en-US"/>
        </w:rPr>
        <w:t>_________</w:t>
      </w:r>
      <w:r w:rsidRPr="00794B26">
        <w:rPr>
          <w:sz w:val="24"/>
          <w:lang w:val="en-US"/>
        </w:rPr>
        <w:t xml:space="preserve"> </w:t>
      </w:r>
      <w:r w:rsidR="009216C4" w:rsidRPr="00794B26">
        <w:rPr>
          <w:sz w:val="24"/>
          <w:lang w:val="en-US"/>
        </w:rPr>
        <w:t>____________</w:t>
      </w:r>
      <w:r w:rsidRPr="00794B26">
        <w:rPr>
          <w:sz w:val="24"/>
          <w:lang w:val="en-US"/>
        </w:rPr>
        <w:t>___________________________________________________________</w:t>
      </w:r>
    </w:p>
    <w:p w14:paraId="75008AAC" w14:textId="77777777" w:rsidR="009216C4" w:rsidRPr="00794B26" w:rsidRDefault="00846990" w:rsidP="00846990">
      <w:pPr>
        <w:pStyle w:val="a7"/>
        <w:numPr>
          <w:ilvl w:val="0"/>
          <w:numId w:val="1"/>
        </w:numPr>
        <w:rPr>
          <w:sz w:val="24"/>
          <w:lang w:val="en-US"/>
        </w:rPr>
      </w:pPr>
      <w:r w:rsidRPr="00794B26">
        <w:rPr>
          <w:sz w:val="24"/>
          <w:lang w:val="en-US"/>
        </w:rPr>
        <w:t>The company’s servicing bank, its full details, bank reference (additionally, it is necessary to submit the company’s balance sheet, profit and loss statements, bank statements and audit reports)_____________________________________________________</w:t>
      </w:r>
      <w:r w:rsidR="009216C4" w:rsidRPr="00794B26">
        <w:rPr>
          <w:sz w:val="24"/>
          <w:lang w:val="en-US"/>
        </w:rPr>
        <w:t>________</w:t>
      </w:r>
    </w:p>
    <w:p w14:paraId="30D4E2B2" w14:textId="77777777" w:rsidR="009216C4" w:rsidRPr="00794B26" w:rsidRDefault="00846990" w:rsidP="00846990">
      <w:pPr>
        <w:pStyle w:val="a7"/>
        <w:numPr>
          <w:ilvl w:val="0"/>
          <w:numId w:val="1"/>
        </w:numPr>
        <w:rPr>
          <w:sz w:val="24"/>
          <w:lang w:val="en-US"/>
        </w:rPr>
      </w:pPr>
      <w:r w:rsidRPr="00794B26">
        <w:rPr>
          <w:b/>
          <w:bCs/>
          <w:sz w:val="24"/>
          <w:u w:val="single"/>
          <w:lang w:val="en-US"/>
        </w:rPr>
        <w:t xml:space="preserve">Attach </w:t>
      </w:r>
      <w:r w:rsidRPr="00794B26">
        <w:rPr>
          <w:bCs/>
          <w:sz w:val="24"/>
          <w:lang w:val="en-US"/>
        </w:rPr>
        <w:t>a certificate from the Main Tax Inspectorate (at the location) about tax arrears to the budget (for residents of Turkmenistan)</w:t>
      </w:r>
    </w:p>
    <w:p w14:paraId="72098407" w14:textId="77777777" w:rsidR="009216C4" w:rsidRPr="00794B26" w:rsidRDefault="009216C4" w:rsidP="009216C4">
      <w:pPr>
        <w:pStyle w:val="a7"/>
        <w:ind w:left="0" w:firstLine="0"/>
        <w:rPr>
          <w:sz w:val="24"/>
          <w:lang w:val="en-US"/>
        </w:rPr>
      </w:pPr>
    </w:p>
    <w:p w14:paraId="721AF7AD" w14:textId="77777777" w:rsidR="009216C4" w:rsidRPr="00794B26" w:rsidRDefault="009216C4" w:rsidP="009216C4">
      <w:pPr>
        <w:pStyle w:val="a7"/>
        <w:ind w:firstLine="0"/>
        <w:rPr>
          <w:sz w:val="24"/>
          <w:lang w:val="en-US"/>
        </w:rPr>
      </w:pPr>
    </w:p>
    <w:p w14:paraId="0F9CA0DC" w14:textId="77777777" w:rsidR="009216C4" w:rsidRPr="00794B26" w:rsidRDefault="00846990" w:rsidP="009216C4">
      <w:pPr>
        <w:pStyle w:val="a7"/>
        <w:ind w:firstLine="0"/>
        <w:rPr>
          <w:sz w:val="24"/>
          <w:lang w:val="en-US"/>
        </w:rPr>
      </w:pPr>
      <w:r w:rsidRPr="00794B26">
        <w:rPr>
          <w:sz w:val="24"/>
          <w:lang w:val="en-US"/>
        </w:rPr>
        <w:t>Position</w:t>
      </w:r>
      <w:r w:rsidR="009216C4" w:rsidRPr="00794B26">
        <w:rPr>
          <w:sz w:val="24"/>
          <w:lang w:val="en-US"/>
        </w:rPr>
        <w:t xml:space="preserve">                                                                           </w:t>
      </w:r>
      <w:r w:rsidRPr="00794B26">
        <w:rPr>
          <w:sz w:val="24"/>
          <w:lang w:val="en-US"/>
        </w:rPr>
        <w:t>Full name</w:t>
      </w:r>
    </w:p>
    <w:p w14:paraId="06D3D8E3" w14:textId="77777777" w:rsidR="009216C4" w:rsidRPr="00794B26" w:rsidRDefault="009216C4" w:rsidP="009216C4">
      <w:pPr>
        <w:pStyle w:val="a7"/>
        <w:ind w:firstLine="0"/>
        <w:rPr>
          <w:sz w:val="24"/>
          <w:lang w:val="en-US"/>
        </w:rPr>
      </w:pPr>
    </w:p>
    <w:p w14:paraId="08344274" w14:textId="77777777" w:rsidR="009216C4" w:rsidRPr="00794B26" w:rsidRDefault="00846990" w:rsidP="009216C4">
      <w:pPr>
        <w:pStyle w:val="a7"/>
        <w:ind w:firstLine="0"/>
        <w:rPr>
          <w:sz w:val="24"/>
          <w:lang w:val="en-US"/>
        </w:rPr>
      </w:pPr>
      <w:r w:rsidRPr="00794B26">
        <w:rPr>
          <w:sz w:val="24"/>
          <w:lang w:val="en-US"/>
        </w:rPr>
        <w:t>Locus sigilli</w:t>
      </w:r>
    </w:p>
    <w:p w14:paraId="57E60247" w14:textId="77777777" w:rsidR="009216C4" w:rsidRPr="00794B26" w:rsidRDefault="009216C4" w:rsidP="009216C4">
      <w:pPr>
        <w:pStyle w:val="a7"/>
        <w:ind w:firstLine="0"/>
        <w:rPr>
          <w:sz w:val="24"/>
          <w:lang w:val="en-US"/>
        </w:rPr>
      </w:pPr>
    </w:p>
    <w:p w14:paraId="2DF24917" w14:textId="77777777" w:rsidR="009216C4" w:rsidRPr="00794B26" w:rsidRDefault="009216C4" w:rsidP="009216C4">
      <w:pPr>
        <w:pStyle w:val="a7"/>
        <w:ind w:firstLine="0"/>
        <w:rPr>
          <w:sz w:val="24"/>
          <w:lang w:val="en-US"/>
        </w:rPr>
      </w:pPr>
    </w:p>
    <w:p w14:paraId="42EAD564" w14:textId="77777777" w:rsidR="009216C4" w:rsidRPr="00794B26" w:rsidRDefault="009216C4" w:rsidP="009216C4">
      <w:pPr>
        <w:pStyle w:val="a7"/>
        <w:ind w:firstLine="0"/>
        <w:rPr>
          <w:sz w:val="24"/>
          <w:lang w:val="en-US"/>
        </w:rPr>
      </w:pPr>
    </w:p>
    <w:p w14:paraId="46093598" w14:textId="77777777" w:rsidR="009216C4" w:rsidRPr="00794B26" w:rsidRDefault="009216C4" w:rsidP="009216C4">
      <w:pPr>
        <w:pStyle w:val="a7"/>
        <w:ind w:firstLine="0"/>
        <w:rPr>
          <w:sz w:val="24"/>
          <w:lang w:val="en-US"/>
        </w:rPr>
      </w:pPr>
    </w:p>
    <w:p w14:paraId="6A59E102" w14:textId="77777777" w:rsidR="009216C4" w:rsidRPr="00794B26" w:rsidRDefault="009216C4" w:rsidP="009216C4">
      <w:pPr>
        <w:pStyle w:val="a7"/>
        <w:ind w:firstLine="0"/>
        <w:rPr>
          <w:sz w:val="24"/>
          <w:lang w:val="en-US"/>
        </w:rPr>
      </w:pPr>
    </w:p>
    <w:p w14:paraId="1519ECEF" w14:textId="77777777" w:rsidR="009216C4" w:rsidRPr="00794B26" w:rsidRDefault="009216C4" w:rsidP="009216C4">
      <w:pPr>
        <w:pStyle w:val="a7"/>
        <w:ind w:firstLine="0"/>
        <w:rPr>
          <w:sz w:val="24"/>
          <w:lang w:val="en-US"/>
        </w:rPr>
      </w:pPr>
    </w:p>
    <w:p w14:paraId="1EA3532F" w14:textId="77777777" w:rsidR="009216C4" w:rsidRPr="00794B26" w:rsidRDefault="009216C4" w:rsidP="009216C4">
      <w:pPr>
        <w:pStyle w:val="a7"/>
        <w:ind w:firstLine="0"/>
        <w:rPr>
          <w:sz w:val="24"/>
          <w:lang w:val="en-US"/>
        </w:rPr>
      </w:pPr>
    </w:p>
    <w:p w14:paraId="7ABAFB0D" w14:textId="77777777" w:rsidR="009216C4" w:rsidRPr="00794B26" w:rsidRDefault="009216C4" w:rsidP="009216C4">
      <w:pPr>
        <w:pStyle w:val="a7"/>
        <w:ind w:firstLine="0"/>
        <w:rPr>
          <w:sz w:val="24"/>
          <w:lang w:val="en-US"/>
        </w:rPr>
      </w:pPr>
    </w:p>
    <w:p w14:paraId="723E1EC6" w14:textId="77777777" w:rsidR="009216C4" w:rsidRPr="00794B26" w:rsidRDefault="009216C4" w:rsidP="009216C4">
      <w:pPr>
        <w:pStyle w:val="a7"/>
        <w:ind w:firstLine="0"/>
        <w:rPr>
          <w:sz w:val="24"/>
          <w:lang w:val="en-US"/>
        </w:rPr>
      </w:pPr>
    </w:p>
    <w:p w14:paraId="542F9846" w14:textId="77777777" w:rsidR="009216C4" w:rsidRPr="00794B26" w:rsidRDefault="009216C4" w:rsidP="009216C4">
      <w:pPr>
        <w:pStyle w:val="a7"/>
        <w:ind w:firstLine="0"/>
        <w:rPr>
          <w:sz w:val="24"/>
          <w:lang w:val="en-US"/>
        </w:rPr>
      </w:pPr>
    </w:p>
    <w:p w14:paraId="40F1A97E" w14:textId="77777777" w:rsidR="009216C4" w:rsidRPr="00794B26" w:rsidRDefault="009216C4" w:rsidP="009216C4">
      <w:pPr>
        <w:pStyle w:val="a7"/>
        <w:ind w:firstLine="0"/>
        <w:rPr>
          <w:sz w:val="24"/>
          <w:lang w:val="en-US"/>
        </w:rPr>
      </w:pPr>
    </w:p>
    <w:p w14:paraId="12002E7A" w14:textId="77777777" w:rsidR="009216C4" w:rsidRPr="00794B26" w:rsidRDefault="009216C4" w:rsidP="009216C4">
      <w:pPr>
        <w:pStyle w:val="a7"/>
        <w:ind w:firstLine="0"/>
        <w:rPr>
          <w:sz w:val="24"/>
          <w:lang w:val="en-US"/>
        </w:rPr>
      </w:pPr>
    </w:p>
    <w:p w14:paraId="2C03C0C9" w14:textId="77777777" w:rsidR="009216C4" w:rsidRPr="00794B26" w:rsidRDefault="009216C4" w:rsidP="009216C4">
      <w:pPr>
        <w:pStyle w:val="a7"/>
        <w:ind w:firstLine="0"/>
        <w:rPr>
          <w:sz w:val="24"/>
          <w:lang w:val="en-US"/>
        </w:rPr>
      </w:pPr>
    </w:p>
    <w:p w14:paraId="270796EB" w14:textId="77777777" w:rsidR="003532FD" w:rsidRPr="00794B26" w:rsidRDefault="009634AE" w:rsidP="003532FD">
      <w:pPr>
        <w:pStyle w:val="a7"/>
        <w:ind w:left="0"/>
        <w:jc w:val="right"/>
        <w:rPr>
          <w:b/>
          <w:bCs/>
          <w:sz w:val="24"/>
          <w:lang w:val="en-US"/>
        </w:rPr>
      </w:pPr>
      <w:r w:rsidRPr="00794B26">
        <w:rPr>
          <w:rFonts w:eastAsia="Calibri"/>
          <w:lang w:val="en-US"/>
        </w:rPr>
        <w:t xml:space="preserve">Appendix No. </w:t>
      </w:r>
      <w:r w:rsidR="003532FD" w:rsidRPr="00794B26">
        <w:rPr>
          <w:rFonts w:eastAsia="Calibri"/>
          <w:lang w:val="en-US"/>
        </w:rPr>
        <w:t>2</w:t>
      </w:r>
    </w:p>
    <w:p w14:paraId="69357C2D" w14:textId="77777777" w:rsidR="009216C4" w:rsidRPr="00794B26" w:rsidRDefault="009216C4" w:rsidP="009216C4">
      <w:pPr>
        <w:pStyle w:val="a7"/>
        <w:ind w:firstLine="0"/>
        <w:rPr>
          <w:sz w:val="24"/>
          <w:lang w:val="en-US"/>
        </w:rPr>
      </w:pPr>
    </w:p>
    <w:p w14:paraId="43E9BD23" w14:textId="77777777" w:rsidR="00F000B2" w:rsidRPr="00794B26" w:rsidRDefault="009634AE" w:rsidP="00F000B2">
      <w:pPr>
        <w:pStyle w:val="a7"/>
        <w:ind w:left="0" w:firstLine="0"/>
        <w:jc w:val="center"/>
        <w:rPr>
          <w:b/>
          <w:bCs/>
          <w:sz w:val="24"/>
          <w:lang w:val="en-US"/>
        </w:rPr>
      </w:pPr>
      <w:r w:rsidRPr="00794B26">
        <w:rPr>
          <w:b/>
          <w:bCs/>
          <w:sz w:val="24"/>
          <w:lang w:val="en-US"/>
        </w:rPr>
        <w:t>MAIN TERMS OF THE CONTRACT</w:t>
      </w:r>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0"/>
        <w:gridCol w:w="4431"/>
        <w:gridCol w:w="2419"/>
      </w:tblGrid>
      <w:tr w:rsidR="00F000B2" w:rsidRPr="00794B26" w14:paraId="50608F80" w14:textId="77777777" w:rsidTr="00344130">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7909CC0A" w14:textId="77777777" w:rsidR="00F000B2" w:rsidRPr="00794B26" w:rsidRDefault="009634AE" w:rsidP="00344130">
            <w:pPr>
              <w:pStyle w:val="a7"/>
              <w:ind w:left="0" w:firstLine="0"/>
              <w:jc w:val="center"/>
              <w:rPr>
                <w:b/>
                <w:sz w:val="24"/>
              </w:rPr>
            </w:pPr>
            <w:r w:rsidRPr="00794B26">
              <w:rPr>
                <w:b/>
                <w:sz w:val="24"/>
                <w:lang w:val="en-US"/>
              </w:rPr>
              <w:t>TERMS</w:t>
            </w:r>
            <w:r w:rsidRPr="00794B26">
              <w:rPr>
                <w:b/>
                <w:sz w:val="24"/>
              </w:rPr>
              <w:t xml:space="preserve"> OF THE CONTRACT</w:t>
            </w:r>
          </w:p>
        </w:tc>
        <w:tc>
          <w:tcPr>
            <w:tcW w:w="4431" w:type="dxa"/>
            <w:tcBorders>
              <w:top w:val="single" w:sz="4" w:space="0" w:color="auto"/>
              <w:left w:val="single" w:sz="4" w:space="0" w:color="auto"/>
              <w:bottom w:val="single" w:sz="4" w:space="0" w:color="auto"/>
              <w:right w:val="single" w:sz="4" w:space="0" w:color="auto"/>
            </w:tcBorders>
            <w:vAlign w:val="center"/>
            <w:hideMark/>
          </w:tcPr>
          <w:p w14:paraId="07E5A428" w14:textId="77777777" w:rsidR="00F000B2" w:rsidRPr="00794B26" w:rsidRDefault="009634AE" w:rsidP="009634AE">
            <w:pPr>
              <w:pStyle w:val="a7"/>
              <w:ind w:left="-37" w:right="-108" w:firstLine="0"/>
              <w:jc w:val="center"/>
              <w:rPr>
                <w:b/>
                <w:sz w:val="24"/>
              </w:rPr>
            </w:pPr>
            <w:r w:rsidRPr="00794B26">
              <w:rPr>
                <w:b/>
                <w:sz w:val="24"/>
              </w:rPr>
              <w:t>BUYER REQUIREMENTS</w:t>
            </w:r>
          </w:p>
        </w:tc>
        <w:tc>
          <w:tcPr>
            <w:tcW w:w="2419" w:type="dxa"/>
            <w:tcBorders>
              <w:top w:val="single" w:sz="4" w:space="0" w:color="auto"/>
              <w:left w:val="single" w:sz="4" w:space="0" w:color="auto"/>
              <w:bottom w:val="single" w:sz="4" w:space="0" w:color="auto"/>
              <w:right w:val="single" w:sz="4" w:space="0" w:color="auto"/>
            </w:tcBorders>
            <w:vAlign w:val="center"/>
            <w:hideMark/>
          </w:tcPr>
          <w:p w14:paraId="0FD74436" w14:textId="77777777" w:rsidR="00F000B2" w:rsidRPr="00794B26" w:rsidRDefault="009634AE" w:rsidP="00344130">
            <w:pPr>
              <w:pStyle w:val="a7"/>
              <w:ind w:left="0" w:firstLine="0"/>
              <w:jc w:val="center"/>
              <w:rPr>
                <w:b/>
                <w:sz w:val="24"/>
              </w:rPr>
            </w:pPr>
            <w:r w:rsidRPr="00794B26">
              <w:rPr>
                <w:b/>
                <w:sz w:val="24"/>
              </w:rPr>
              <w:t>SUPPLIER OFFERS</w:t>
            </w:r>
          </w:p>
        </w:tc>
      </w:tr>
      <w:tr w:rsidR="00F000B2" w:rsidRPr="00794B26" w14:paraId="6CD6F719" w14:textId="77777777" w:rsidTr="00344130">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236E1112" w14:textId="77777777" w:rsidR="00F000B2" w:rsidRPr="00794B26" w:rsidRDefault="00F000B2" w:rsidP="00344130">
            <w:pPr>
              <w:pStyle w:val="a7"/>
              <w:ind w:left="0" w:firstLine="0"/>
              <w:jc w:val="left"/>
              <w:rPr>
                <w:sz w:val="24"/>
                <w:lang w:val="en-US"/>
              </w:rPr>
            </w:pPr>
            <w:r w:rsidRPr="00794B26">
              <w:rPr>
                <w:sz w:val="24"/>
                <w:lang w:val="en-US"/>
              </w:rPr>
              <w:t xml:space="preserve">1. </w:t>
            </w:r>
            <w:r w:rsidR="009634AE" w:rsidRPr="00794B26">
              <w:rPr>
                <w:sz w:val="24"/>
                <w:lang w:val="en-US"/>
              </w:rPr>
              <w:t>Delivery basis (on the terms of Incoterms-2010)</w:t>
            </w:r>
          </w:p>
        </w:tc>
        <w:tc>
          <w:tcPr>
            <w:tcW w:w="4431" w:type="dxa"/>
            <w:tcBorders>
              <w:top w:val="single" w:sz="4" w:space="0" w:color="auto"/>
              <w:left w:val="single" w:sz="4" w:space="0" w:color="auto"/>
              <w:bottom w:val="single" w:sz="4" w:space="0" w:color="auto"/>
              <w:right w:val="single" w:sz="4" w:space="0" w:color="auto"/>
            </w:tcBorders>
            <w:vAlign w:val="center"/>
            <w:hideMark/>
          </w:tcPr>
          <w:p w14:paraId="5091A4C6" w14:textId="77777777" w:rsidR="00F000B2" w:rsidRPr="00794B26" w:rsidRDefault="009634AE" w:rsidP="00344130">
            <w:pPr>
              <w:pStyle w:val="a7"/>
              <w:ind w:left="0" w:firstLine="0"/>
              <w:jc w:val="left"/>
              <w:rPr>
                <w:sz w:val="24"/>
              </w:rPr>
            </w:pPr>
            <w:proofErr w:type="spellStart"/>
            <w:r w:rsidRPr="00794B26">
              <w:rPr>
                <w:sz w:val="24"/>
              </w:rPr>
              <w:t>According</w:t>
            </w:r>
            <w:proofErr w:type="spellEnd"/>
            <w:r w:rsidRPr="00794B26">
              <w:rPr>
                <w:sz w:val="24"/>
              </w:rPr>
              <w:t xml:space="preserve"> </w:t>
            </w:r>
            <w:proofErr w:type="spellStart"/>
            <w:r w:rsidRPr="00794B26">
              <w:rPr>
                <w:sz w:val="24"/>
              </w:rPr>
              <w:t>to</w:t>
            </w:r>
            <w:proofErr w:type="spellEnd"/>
            <w:r w:rsidRPr="00794B26">
              <w:rPr>
                <w:sz w:val="24"/>
              </w:rPr>
              <w:t xml:space="preserve"> </w:t>
            </w:r>
            <w:proofErr w:type="spellStart"/>
            <w:r w:rsidRPr="00794B26">
              <w:rPr>
                <w:sz w:val="24"/>
              </w:rPr>
              <w:t>specification</w:t>
            </w:r>
            <w:proofErr w:type="spellEnd"/>
          </w:p>
        </w:tc>
        <w:tc>
          <w:tcPr>
            <w:tcW w:w="2419" w:type="dxa"/>
            <w:tcBorders>
              <w:top w:val="single" w:sz="4" w:space="0" w:color="auto"/>
              <w:left w:val="single" w:sz="4" w:space="0" w:color="auto"/>
              <w:bottom w:val="single" w:sz="4" w:space="0" w:color="auto"/>
              <w:right w:val="single" w:sz="4" w:space="0" w:color="auto"/>
            </w:tcBorders>
            <w:vAlign w:val="center"/>
          </w:tcPr>
          <w:p w14:paraId="7E6B1379" w14:textId="77777777" w:rsidR="00F000B2" w:rsidRPr="00794B26" w:rsidRDefault="00F000B2" w:rsidP="00344130">
            <w:pPr>
              <w:pStyle w:val="a7"/>
              <w:ind w:left="0" w:firstLine="0"/>
              <w:jc w:val="center"/>
              <w:rPr>
                <w:sz w:val="24"/>
              </w:rPr>
            </w:pPr>
          </w:p>
        </w:tc>
      </w:tr>
      <w:tr w:rsidR="00F000B2" w:rsidRPr="00794B26" w14:paraId="49A6928A" w14:textId="77777777" w:rsidTr="00344130">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0DD27AE3" w14:textId="77777777" w:rsidR="00F000B2" w:rsidRPr="00794B26" w:rsidRDefault="00F000B2" w:rsidP="00344130">
            <w:pPr>
              <w:pStyle w:val="a7"/>
              <w:ind w:left="0" w:firstLine="0"/>
              <w:jc w:val="left"/>
              <w:rPr>
                <w:sz w:val="24"/>
              </w:rPr>
            </w:pPr>
            <w:r w:rsidRPr="00794B26">
              <w:rPr>
                <w:sz w:val="24"/>
              </w:rPr>
              <w:t xml:space="preserve">2. </w:t>
            </w:r>
            <w:r w:rsidR="00085F1B" w:rsidRPr="00794B26">
              <w:rPr>
                <w:sz w:val="24"/>
              </w:rPr>
              <w:t xml:space="preserve">Delivery </w:t>
            </w:r>
            <w:proofErr w:type="spellStart"/>
            <w:r w:rsidR="00085F1B" w:rsidRPr="00794B26">
              <w:rPr>
                <w:sz w:val="24"/>
              </w:rPr>
              <w:t>time</w:t>
            </w:r>
            <w:proofErr w:type="spellEnd"/>
          </w:p>
        </w:tc>
        <w:tc>
          <w:tcPr>
            <w:tcW w:w="4431" w:type="dxa"/>
            <w:tcBorders>
              <w:top w:val="single" w:sz="4" w:space="0" w:color="auto"/>
              <w:left w:val="single" w:sz="4" w:space="0" w:color="auto"/>
              <w:bottom w:val="single" w:sz="4" w:space="0" w:color="auto"/>
              <w:right w:val="single" w:sz="4" w:space="0" w:color="auto"/>
            </w:tcBorders>
            <w:vAlign w:val="center"/>
            <w:hideMark/>
          </w:tcPr>
          <w:p w14:paraId="5EC1133B" w14:textId="77777777" w:rsidR="00F000B2" w:rsidRPr="00794B26" w:rsidRDefault="009634AE" w:rsidP="00344130">
            <w:pPr>
              <w:pStyle w:val="a7"/>
              <w:ind w:left="0" w:firstLine="0"/>
              <w:jc w:val="left"/>
              <w:rPr>
                <w:sz w:val="24"/>
              </w:rPr>
            </w:pPr>
            <w:proofErr w:type="spellStart"/>
            <w:r w:rsidRPr="00794B26">
              <w:rPr>
                <w:sz w:val="24"/>
              </w:rPr>
              <w:t>According</w:t>
            </w:r>
            <w:proofErr w:type="spellEnd"/>
            <w:r w:rsidRPr="00794B26">
              <w:rPr>
                <w:sz w:val="24"/>
              </w:rPr>
              <w:t xml:space="preserve"> </w:t>
            </w:r>
            <w:proofErr w:type="spellStart"/>
            <w:r w:rsidRPr="00794B26">
              <w:rPr>
                <w:sz w:val="24"/>
              </w:rPr>
              <w:t>to</w:t>
            </w:r>
            <w:proofErr w:type="spellEnd"/>
            <w:r w:rsidRPr="00794B26">
              <w:rPr>
                <w:sz w:val="24"/>
              </w:rPr>
              <w:t xml:space="preserve"> </w:t>
            </w:r>
            <w:proofErr w:type="spellStart"/>
            <w:r w:rsidRPr="00794B26">
              <w:rPr>
                <w:sz w:val="24"/>
              </w:rPr>
              <w:t>specification</w:t>
            </w:r>
            <w:proofErr w:type="spellEnd"/>
          </w:p>
        </w:tc>
        <w:tc>
          <w:tcPr>
            <w:tcW w:w="2419" w:type="dxa"/>
            <w:tcBorders>
              <w:top w:val="single" w:sz="4" w:space="0" w:color="auto"/>
              <w:left w:val="single" w:sz="4" w:space="0" w:color="auto"/>
              <w:bottom w:val="single" w:sz="4" w:space="0" w:color="auto"/>
              <w:right w:val="single" w:sz="4" w:space="0" w:color="auto"/>
            </w:tcBorders>
            <w:vAlign w:val="center"/>
          </w:tcPr>
          <w:p w14:paraId="300BA430" w14:textId="77777777" w:rsidR="00F000B2" w:rsidRPr="00794B26" w:rsidRDefault="00F000B2" w:rsidP="00344130">
            <w:pPr>
              <w:pStyle w:val="a7"/>
              <w:ind w:left="0" w:firstLine="0"/>
              <w:jc w:val="center"/>
              <w:rPr>
                <w:sz w:val="24"/>
              </w:rPr>
            </w:pPr>
          </w:p>
        </w:tc>
      </w:tr>
      <w:tr w:rsidR="00F000B2" w:rsidRPr="00794B26" w14:paraId="1902E3F0" w14:textId="77777777" w:rsidTr="00344130">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16508E74" w14:textId="77777777" w:rsidR="00F000B2" w:rsidRPr="00794B26" w:rsidRDefault="00F000B2" w:rsidP="00344130">
            <w:pPr>
              <w:pStyle w:val="a7"/>
              <w:ind w:left="0" w:firstLine="0"/>
              <w:jc w:val="left"/>
              <w:rPr>
                <w:sz w:val="24"/>
              </w:rPr>
            </w:pPr>
            <w:r w:rsidRPr="00794B26">
              <w:rPr>
                <w:sz w:val="24"/>
              </w:rPr>
              <w:t xml:space="preserve">3. </w:t>
            </w:r>
            <w:proofErr w:type="spellStart"/>
            <w:r w:rsidR="00085F1B" w:rsidRPr="00794B26">
              <w:rPr>
                <w:sz w:val="24"/>
              </w:rPr>
              <w:t>Currency</w:t>
            </w:r>
            <w:proofErr w:type="spellEnd"/>
          </w:p>
        </w:tc>
        <w:tc>
          <w:tcPr>
            <w:tcW w:w="4431" w:type="dxa"/>
            <w:tcBorders>
              <w:top w:val="single" w:sz="4" w:space="0" w:color="auto"/>
              <w:left w:val="single" w:sz="4" w:space="0" w:color="auto"/>
              <w:bottom w:val="single" w:sz="4" w:space="0" w:color="auto"/>
              <w:right w:val="single" w:sz="4" w:space="0" w:color="auto"/>
            </w:tcBorders>
            <w:vAlign w:val="center"/>
            <w:hideMark/>
          </w:tcPr>
          <w:p w14:paraId="2B75B535" w14:textId="77777777" w:rsidR="00F000B2" w:rsidRPr="00794B26" w:rsidRDefault="009634AE" w:rsidP="00344130">
            <w:pPr>
              <w:pStyle w:val="a7"/>
              <w:ind w:left="0" w:firstLine="0"/>
              <w:jc w:val="left"/>
              <w:rPr>
                <w:sz w:val="24"/>
              </w:rPr>
            </w:pPr>
            <w:proofErr w:type="spellStart"/>
            <w:r w:rsidRPr="00794B26">
              <w:rPr>
                <w:sz w:val="24"/>
              </w:rPr>
              <w:t>Turkmen</w:t>
            </w:r>
            <w:proofErr w:type="spellEnd"/>
            <w:r w:rsidRPr="00794B26">
              <w:rPr>
                <w:sz w:val="24"/>
              </w:rPr>
              <w:t xml:space="preserve"> </w:t>
            </w:r>
            <w:proofErr w:type="spellStart"/>
            <w:r w:rsidRPr="00794B26">
              <w:rPr>
                <w:sz w:val="24"/>
              </w:rPr>
              <w:t>manats</w:t>
            </w:r>
            <w:proofErr w:type="spellEnd"/>
            <w:r w:rsidRPr="00794B26">
              <w:rPr>
                <w:sz w:val="24"/>
              </w:rPr>
              <w:t xml:space="preserve">, US </w:t>
            </w:r>
            <w:proofErr w:type="spellStart"/>
            <w:r w:rsidRPr="00794B26">
              <w:rPr>
                <w:sz w:val="24"/>
              </w:rPr>
              <w:t>dollars</w:t>
            </w:r>
            <w:proofErr w:type="spellEnd"/>
          </w:p>
        </w:tc>
        <w:tc>
          <w:tcPr>
            <w:tcW w:w="2419" w:type="dxa"/>
            <w:tcBorders>
              <w:top w:val="single" w:sz="4" w:space="0" w:color="auto"/>
              <w:left w:val="single" w:sz="4" w:space="0" w:color="auto"/>
              <w:bottom w:val="single" w:sz="4" w:space="0" w:color="auto"/>
              <w:right w:val="single" w:sz="4" w:space="0" w:color="auto"/>
            </w:tcBorders>
            <w:vAlign w:val="center"/>
          </w:tcPr>
          <w:p w14:paraId="5DB58D84" w14:textId="77777777" w:rsidR="00F000B2" w:rsidRPr="00794B26" w:rsidRDefault="00F000B2" w:rsidP="00344130">
            <w:pPr>
              <w:pStyle w:val="a7"/>
              <w:ind w:left="0" w:firstLine="0"/>
              <w:jc w:val="center"/>
              <w:rPr>
                <w:sz w:val="24"/>
              </w:rPr>
            </w:pPr>
          </w:p>
        </w:tc>
      </w:tr>
      <w:tr w:rsidR="00F000B2" w:rsidRPr="00794B26" w14:paraId="21373E73" w14:textId="77777777" w:rsidTr="00344130">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1EEF1FA4" w14:textId="77777777" w:rsidR="00F000B2" w:rsidRPr="00794B26" w:rsidRDefault="00F000B2" w:rsidP="00344130">
            <w:pPr>
              <w:pStyle w:val="a7"/>
              <w:ind w:left="0" w:firstLine="0"/>
              <w:jc w:val="left"/>
              <w:rPr>
                <w:sz w:val="24"/>
              </w:rPr>
            </w:pPr>
            <w:r w:rsidRPr="00794B26">
              <w:rPr>
                <w:sz w:val="24"/>
              </w:rPr>
              <w:t xml:space="preserve">4. </w:t>
            </w:r>
            <w:proofErr w:type="spellStart"/>
            <w:r w:rsidR="00085F1B" w:rsidRPr="00794B26">
              <w:rPr>
                <w:sz w:val="24"/>
              </w:rPr>
              <w:t>Payment</w:t>
            </w:r>
            <w:proofErr w:type="spellEnd"/>
            <w:r w:rsidR="00085F1B" w:rsidRPr="00794B26">
              <w:rPr>
                <w:sz w:val="24"/>
              </w:rPr>
              <w:t xml:space="preserve"> </w:t>
            </w:r>
            <w:proofErr w:type="spellStart"/>
            <w:r w:rsidR="00085F1B" w:rsidRPr="00794B26">
              <w:rPr>
                <w:sz w:val="24"/>
              </w:rPr>
              <w:t>mechanism</w:t>
            </w:r>
            <w:proofErr w:type="spellEnd"/>
          </w:p>
        </w:tc>
        <w:tc>
          <w:tcPr>
            <w:tcW w:w="4431" w:type="dxa"/>
            <w:tcBorders>
              <w:top w:val="single" w:sz="4" w:space="0" w:color="auto"/>
              <w:left w:val="single" w:sz="4" w:space="0" w:color="auto"/>
              <w:bottom w:val="single" w:sz="4" w:space="0" w:color="auto"/>
              <w:right w:val="single" w:sz="4" w:space="0" w:color="auto"/>
            </w:tcBorders>
            <w:vAlign w:val="center"/>
            <w:hideMark/>
          </w:tcPr>
          <w:p w14:paraId="569DABEC" w14:textId="77777777" w:rsidR="00F000B2" w:rsidRPr="00794B26" w:rsidRDefault="009634AE" w:rsidP="00344130">
            <w:pPr>
              <w:pStyle w:val="a7"/>
              <w:ind w:left="0" w:firstLine="0"/>
              <w:jc w:val="left"/>
              <w:rPr>
                <w:sz w:val="24"/>
              </w:rPr>
            </w:pPr>
            <w:proofErr w:type="spellStart"/>
            <w:r w:rsidRPr="00794B26">
              <w:rPr>
                <w:sz w:val="24"/>
              </w:rPr>
              <w:t>fact</w:t>
            </w:r>
            <w:proofErr w:type="spellEnd"/>
            <w:r w:rsidRPr="00794B26">
              <w:rPr>
                <w:sz w:val="24"/>
              </w:rPr>
              <w:t xml:space="preserve"> </w:t>
            </w:r>
            <w:proofErr w:type="spellStart"/>
            <w:r w:rsidRPr="00794B26">
              <w:rPr>
                <w:sz w:val="24"/>
              </w:rPr>
              <w:t>of</w:t>
            </w:r>
            <w:proofErr w:type="spellEnd"/>
            <w:r w:rsidRPr="00794B26">
              <w:rPr>
                <w:sz w:val="24"/>
              </w:rPr>
              <w:t xml:space="preserve"> </w:t>
            </w:r>
            <w:proofErr w:type="spellStart"/>
            <w:r w:rsidRPr="00794B26">
              <w:rPr>
                <w:sz w:val="24"/>
              </w:rPr>
              <w:t>delivery</w:t>
            </w:r>
            <w:proofErr w:type="spellEnd"/>
          </w:p>
        </w:tc>
        <w:tc>
          <w:tcPr>
            <w:tcW w:w="2419" w:type="dxa"/>
            <w:tcBorders>
              <w:top w:val="single" w:sz="4" w:space="0" w:color="auto"/>
              <w:left w:val="single" w:sz="4" w:space="0" w:color="auto"/>
              <w:bottom w:val="single" w:sz="4" w:space="0" w:color="auto"/>
              <w:right w:val="single" w:sz="4" w:space="0" w:color="auto"/>
            </w:tcBorders>
            <w:vAlign w:val="center"/>
          </w:tcPr>
          <w:p w14:paraId="79D9524D" w14:textId="77777777" w:rsidR="00F000B2" w:rsidRPr="00794B26" w:rsidRDefault="00F000B2" w:rsidP="00344130">
            <w:pPr>
              <w:pStyle w:val="a7"/>
              <w:ind w:left="0" w:firstLine="0"/>
              <w:jc w:val="center"/>
              <w:rPr>
                <w:sz w:val="24"/>
              </w:rPr>
            </w:pPr>
          </w:p>
        </w:tc>
      </w:tr>
      <w:tr w:rsidR="00F000B2" w:rsidRPr="00794B26" w14:paraId="569679A1" w14:textId="77777777" w:rsidTr="00344130">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5F637999" w14:textId="77777777" w:rsidR="00F000B2" w:rsidRPr="00794B26" w:rsidRDefault="00F000B2" w:rsidP="00344130">
            <w:pPr>
              <w:pStyle w:val="a7"/>
              <w:ind w:left="0" w:firstLine="0"/>
              <w:jc w:val="left"/>
              <w:rPr>
                <w:sz w:val="24"/>
              </w:rPr>
            </w:pPr>
            <w:r w:rsidRPr="00794B26">
              <w:rPr>
                <w:sz w:val="24"/>
              </w:rPr>
              <w:t xml:space="preserve">5. </w:t>
            </w:r>
            <w:proofErr w:type="spellStart"/>
            <w:r w:rsidR="00085F1B" w:rsidRPr="00794B26">
              <w:rPr>
                <w:sz w:val="24"/>
              </w:rPr>
              <w:t>Arbitration</w:t>
            </w:r>
            <w:proofErr w:type="spellEnd"/>
          </w:p>
        </w:tc>
        <w:tc>
          <w:tcPr>
            <w:tcW w:w="4431" w:type="dxa"/>
            <w:tcBorders>
              <w:top w:val="single" w:sz="4" w:space="0" w:color="auto"/>
              <w:left w:val="single" w:sz="4" w:space="0" w:color="auto"/>
              <w:bottom w:val="single" w:sz="4" w:space="0" w:color="auto"/>
              <w:right w:val="single" w:sz="4" w:space="0" w:color="auto"/>
            </w:tcBorders>
            <w:vAlign w:val="center"/>
            <w:hideMark/>
          </w:tcPr>
          <w:p w14:paraId="063CC8CA" w14:textId="77777777" w:rsidR="00F000B2" w:rsidRPr="00794B26" w:rsidRDefault="009634AE" w:rsidP="009634AE">
            <w:pPr>
              <w:pStyle w:val="a7"/>
              <w:ind w:left="0" w:firstLine="0"/>
              <w:jc w:val="left"/>
              <w:rPr>
                <w:sz w:val="24"/>
              </w:rPr>
            </w:pPr>
            <w:r w:rsidRPr="00794B26">
              <w:rPr>
                <w:b/>
                <w:sz w:val="24"/>
                <w:u w:val="single"/>
              </w:rPr>
              <w:t xml:space="preserve">ARBITRATION COURT </w:t>
            </w:r>
            <w:proofErr w:type="spellStart"/>
            <w:r w:rsidRPr="00794B26">
              <w:rPr>
                <w:b/>
                <w:sz w:val="24"/>
                <w:u w:val="single"/>
              </w:rPr>
              <w:t>of</w:t>
            </w:r>
            <w:proofErr w:type="spellEnd"/>
            <w:r w:rsidRPr="00794B26">
              <w:rPr>
                <w:b/>
                <w:sz w:val="24"/>
                <w:u w:val="single"/>
              </w:rPr>
              <w:t xml:space="preserve"> </w:t>
            </w:r>
            <w:proofErr w:type="spellStart"/>
            <w:r w:rsidRPr="00794B26">
              <w:rPr>
                <w:b/>
                <w:sz w:val="24"/>
                <w:u w:val="single"/>
              </w:rPr>
              <w:t>Turkmenistan</w:t>
            </w:r>
            <w:proofErr w:type="spellEnd"/>
          </w:p>
        </w:tc>
        <w:tc>
          <w:tcPr>
            <w:tcW w:w="2419" w:type="dxa"/>
            <w:tcBorders>
              <w:top w:val="single" w:sz="4" w:space="0" w:color="auto"/>
              <w:left w:val="single" w:sz="4" w:space="0" w:color="auto"/>
              <w:bottom w:val="single" w:sz="4" w:space="0" w:color="auto"/>
              <w:right w:val="single" w:sz="4" w:space="0" w:color="auto"/>
            </w:tcBorders>
            <w:vAlign w:val="center"/>
          </w:tcPr>
          <w:p w14:paraId="64EF9791" w14:textId="77777777" w:rsidR="00F000B2" w:rsidRPr="00794B26" w:rsidRDefault="00F000B2" w:rsidP="00344130">
            <w:pPr>
              <w:pStyle w:val="a7"/>
              <w:ind w:left="0" w:firstLine="0"/>
              <w:jc w:val="center"/>
              <w:rPr>
                <w:sz w:val="24"/>
              </w:rPr>
            </w:pPr>
          </w:p>
        </w:tc>
      </w:tr>
      <w:tr w:rsidR="00F000B2" w:rsidRPr="0093070A" w14:paraId="69550847" w14:textId="77777777" w:rsidTr="00344130">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65C4FB2A" w14:textId="77777777" w:rsidR="00F000B2" w:rsidRPr="00794B26" w:rsidRDefault="00F000B2" w:rsidP="00344130">
            <w:pPr>
              <w:pStyle w:val="a7"/>
              <w:ind w:left="0" w:firstLine="0"/>
              <w:jc w:val="left"/>
              <w:rPr>
                <w:sz w:val="24"/>
                <w:lang w:val="en-US"/>
              </w:rPr>
            </w:pPr>
            <w:r w:rsidRPr="00794B26">
              <w:rPr>
                <w:sz w:val="24"/>
                <w:lang w:val="en-US"/>
              </w:rPr>
              <w:t xml:space="preserve">6. </w:t>
            </w:r>
            <w:r w:rsidR="00085F1B" w:rsidRPr="00794B26">
              <w:rPr>
                <w:sz w:val="24"/>
                <w:lang w:val="en-US"/>
              </w:rPr>
              <w:t>Payment of fees on the SCRMET for contract registration (0.2% of the contract value)</w:t>
            </w:r>
          </w:p>
        </w:tc>
        <w:tc>
          <w:tcPr>
            <w:tcW w:w="4431" w:type="dxa"/>
            <w:tcBorders>
              <w:top w:val="single" w:sz="4" w:space="0" w:color="auto"/>
              <w:left w:val="single" w:sz="4" w:space="0" w:color="auto"/>
              <w:bottom w:val="single" w:sz="4" w:space="0" w:color="auto"/>
              <w:right w:val="single" w:sz="4" w:space="0" w:color="auto"/>
            </w:tcBorders>
            <w:vAlign w:val="center"/>
            <w:hideMark/>
          </w:tcPr>
          <w:p w14:paraId="50E466C1" w14:textId="77777777" w:rsidR="00F000B2" w:rsidRPr="00794B26" w:rsidRDefault="009634AE" w:rsidP="00344130">
            <w:pPr>
              <w:pStyle w:val="a7"/>
              <w:ind w:left="0" w:firstLine="0"/>
              <w:jc w:val="left"/>
              <w:rPr>
                <w:sz w:val="24"/>
                <w:lang w:val="en-US"/>
              </w:rPr>
            </w:pPr>
            <w:r w:rsidRPr="00794B26">
              <w:rPr>
                <w:sz w:val="24"/>
                <w:lang w:val="en-US"/>
              </w:rPr>
              <w:t>At the expense of the Supplier</w:t>
            </w:r>
          </w:p>
        </w:tc>
        <w:tc>
          <w:tcPr>
            <w:tcW w:w="2419" w:type="dxa"/>
            <w:tcBorders>
              <w:top w:val="single" w:sz="4" w:space="0" w:color="auto"/>
              <w:left w:val="single" w:sz="4" w:space="0" w:color="auto"/>
              <w:bottom w:val="single" w:sz="4" w:space="0" w:color="auto"/>
              <w:right w:val="single" w:sz="4" w:space="0" w:color="auto"/>
            </w:tcBorders>
            <w:vAlign w:val="center"/>
          </w:tcPr>
          <w:p w14:paraId="6546D48D" w14:textId="77777777" w:rsidR="00F000B2" w:rsidRPr="00794B26" w:rsidRDefault="00F000B2" w:rsidP="00344130">
            <w:pPr>
              <w:pStyle w:val="a7"/>
              <w:ind w:left="0" w:firstLine="0"/>
              <w:jc w:val="center"/>
              <w:rPr>
                <w:sz w:val="24"/>
                <w:lang w:val="en-US"/>
              </w:rPr>
            </w:pPr>
          </w:p>
        </w:tc>
      </w:tr>
      <w:tr w:rsidR="00F000B2" w:rsidRPr="0093070A" w14:paraId="6A9F7525" w14:textId="77777777" w:rsidTr="00344130">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7E2B6A93" w14:textId="77777777" w:rsidR="00F000B2" w:rsidRPr="00794B26" w:rsidRDefault="00F000B2" w:rsidP="00344130">
            <w:pPr>
              <w:pStyle w:val="a7"/>
              <w:ind w:left="0" w:firstLine="0"/>
              <w:jc w:val="left"/>
              <w:rPr>
                <w:sz w:val="24"/>
                <w:lang w:val="en-US"/>
              </w:rPr>
            </w:pPr>
            <w:r w:rsidRPr="00794B26">
              <w:rPr>
                <w:sz w:val="24"/>
                <w:lang w:val="en-US"/>
              </w:rPr>
              <w:t xml:space="preserve">7. </w:t>
            </w:r>
            <w:r w:rsidR="00085F1B" w:rsidRPr="00794B26">
              <w:rPr>
                <w:sz w:val="24"/>
                <w:lang w:val="en-US"/>
              </w:rPr>
              <w:t>Payment of bank charges on the territory of Turkmenistan and abroad during the payment procedure</w:t>
            </w:r>
          </w:p>
        </w:tc>
        <w:tc>
          <w:tcPr>
            <w:tcW w:w="4431" w:type="dxa"/>
            <w:tcBorders>
              <w:top w:val="single" w:sz="4" w:space="0" w:color="auto"/>
              <w:left w:val="single" w:sz="4" w:space="0" w:color="auto"/>
              <w:bottom w:val="single" w:sz="4" w:space="0" w:color="auto"/>
              <w:right w:val="single" w:sz="4" w:space="0" w:color="auto"/>
            </w:tcBorders>
            <w:vAlign w:val="center"/>
            <w:hideMark/>
          </w:tcPr>
          <w:p w14:paraId="62A480FC" w14:textId="77777777" w:rsidR="00F000B2" w:rsidRPr="00794B26" w:rsidRDefault="009634AE" w:rsidP="00344130">
            <w:pPr>
              <w:pStyle w:val="a7"/>
              <w:ind w:left="0" w:firstLine="0"/>
              <w:jc w:val="left"/>
              <w:rPr>
                <w:b/>
                <w:sz w:val="24"/>
                <w:u w:val="single"/>
                <w:lang w:val="en-US"/>
              </w:rPr>
            </w:pPr>
            <w:r w:rsidRPr="00794B26">
              <w:rPr>
                <w:b/>
                <w:sz w:val="24"/>
                <w:u w:val="single"/>
                <w:lang w:val="en-US"/>
              </w:rPr>
              <w:t>At the expense of the Supplier</w:t>
            </w:r>
          </w:p>
        </w:tc>
        <w:tc>
          <w:tcPr>
            <w:tcW w:w="2419" w:type="dxa"/>
            <w:tcBorders>
              <w:top w:val="single" w:sz="4" w:space="0" w:color="auto"/>
              <w:left w:val="single" w:sz="4" w:space="0" w:color="auto"/>
              <w:bottom w:val="single" w:sz="4" w:space="0" w:color="auto"/>
              <w:right w:val="single" w:sz="4" w:space="0" w:color="auto"/>
            </w:tcBorders>
            <w:vAlign w:val="center"/>
          </w:tcPr>
          <w:p w14:paraId="5BF53FDA" w14:textId="77777777" w:rsidR="00F000B2" w:rsidRPr="00794B26" w:rsidRDefault="00F000B2" w:rsidP="00344130">
            <w:pPr>
              <w:pStyle w:val="a7"/>
              <w:ind w:left="0" w:firstLine="0"/>
              <w:jc w:val="center"/>
              <w:rPr>
                <w:sz w:val="24"/>
                <w:lang w:val="en-US"/>
              </w:rPr>
            </w:pPr>
          </w:p>
        </w:tc>
      </w:tr>
      <w:tr w:rsidR="00F000B2" w:rsidRPr="00794B26" w14:paraId="3241AD91" w14:textId="77777777" w:rsidTr="00344130">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025DFC50" w14:textId="77777777" w:rsidR="00F000B2" w:rsidRPr="00794B26" w:rsidRDefault="00F000B2" w:rsidP="00344130">
            <w:pPr>
              <w:pStyle w:val="a7"/>
              <w:ind w:left="0" w:firstLine="0"/>
              <w:jc w:val="left"/>
              <w:rPr>
                <w:sz w:val="24"/>
              </w:rPr>
            </w:pPr>
            <w:r w:rsidRPr="00794B26">
              <w:rPr>
                <w:sz w:val="24"/>
              </w:rPr>
              <w:t xml:space="preserve">8. </w:t>
            </w:r>
            <w:proofErr w:type="spellStart"/>
            <w:r w:rsidR="00085F1B" w:rsidRPr="00794B26">
              <w:rPr>
                <w:sz w:val="24"/>
              </w:rPr>
              <w:t>Documents</w:t>
            </w:r>
            <w:proofErr w:type="spellEnd"/>
            <w:r w:rsidR="00085F1B" w:rsidRPr="00794B26">
              <w:rPr>
                <w:sz w:val="24"/>
              </w:rPr>
              <w:t xml:space="preserve"> </w:t>
            </w:r>
            <w:proofErr w:type="spellStart"/>
            <w:r w:rsidR="00085F1B" w:rsidRPr="00794B26">
              <w:rPr>
                <w:sz w:val="24"/>
              </w:rPr>
              <w:t>for</w:t>
            </w:r>
            <w:proofErr w:type="spellEnd"/>
            <w:r w:rsidR="00085F1B" w:rsidRPr="00794B26">
              <w:rPr>
                <w:sz w:val="24"/>
              </w:rPr>
              <w:t xml:space="preserve"> </w:t>
            </w:r>
            <w:proofErr w:type="spellStart"/>
            <w:r w:rsidR="00085F1B" w:rsidRPr="00794B26">
              <w:rPr>
                <w:sz w:val="24"/>
              </w:rPr>
              <w:t>payment</w:t>
            </w:r>
            <w:proofErr w:type="spellEnd"/>
          </w:p>
        </w:tc>
        <w:tc>
          <w:tcPr>
            <w:tcW w:w="4431" w:type="dxa"/>
            <w:tcBorders>
              <w:top w:val="single" w:sz="4" w:space="0" w:color="auto"/>
              <w:left w:val="single" w:sz="4" w:space="0" w:color="auto"/>
              <w:bottom w:val="single" w:sz="4" w:space="0" w:color="auto"/>
              <w:right w:val="single" w:sz="4" w:space="0" w:color="auto"/>
            </w:tcBorders>
            <w:vAlign w:val="center"/>
            <w:hideMark/>
          </w:tcPr>
          <w:p w14:paraId="6AA543CE" w14:textId="77777777" w:rsidR="00F000B2" w:rsidRPr="00794B26" w:rsidRDefault="009634AE" w:rsidP="009634AE">
            <w:pPr>
              <w:pStyle w:val="a7"/>
              <w:numPr>
                <w:ilvl w:val="0"/>
                <w:numId w:val="5"/>
              </w:numPr>
              <w:tabs>
                <w:tab w:val="clear" w:pos="720"/>
              </w:tabs>
              <w:ind w:left="351" w:hanging="351"/>
              <w:jc w:val="left"/>
              <w:rPr>
                <w:sz w:val="24"/>
              </w:rPr>
            </w:pPr>
            <w:proofErr w:type="spellStart"/>
            <w:r w:rsidRPr="00794B26">
              <w:rPr>
                <w:sz w:val="24"/>
              </w:rPr>
              <w:t>Consignment</w:t>
            </w:r>
            <w:proofErr w:type="spellEnd"/>
            <w:r w:rsidRPr="00794B26">
              <w:rPr>
                <w:sz w:val="24"/>
              </w:rPr>
              <w:t xml:space="preserve"> </w:t>
            </w:r>
            <w:proofErr w:type="spellStart"/>
            <w:r w:rsidRPr="00794B26">
              <w:rPr>
                <w:sz w:val="24"/>
              </w:rPr>
              <w:t>notes</w:t>
            </w:r>
            <w:proofErr w:type="spellEnd"/>
            <w:r w:rsidRPr="00794B26">
              <w:rPr>
                <w:sz w:val="24"/>
              </w:rPr>
              <w:t xml:space="preserve"> (</w:t>
            </w:r>
            <w:proofErr w:type="spellStart"/>
            <w:r w:rsidRPr="00794B26">
              <w:rPr>
                <w:sz w:val="24"/>
              </w:rPr>
              <w:t>original</w:t>
            </w:r>
            <w:proofErr w:type="spellEnd"/>
            <w:r w:rsidRPr="00794B26">
              <w:rPr>
                <w:sz w:val="24"/>
              </w:rPr>
              <w:t>)</w:t>
            </w:r>
          </w:p>
          <w:p w14:paraId="61271F43" w14:textId="77777777" w:rsidR="00F000B2" w:rsidRPr="0093070A" w:rsidRDefault="009634AE" w:rsidP="009634AE">
            <w:pPr>
              <w:pStyle w:val="a7"/>
              <w:numPr>
                <w:ilvl w:val="0"/>
                <w:numId w:val="5"/>
              </w:numPr>
              <w:tabs>
                <w:tab w:val="clear" w:pos="720"/>
              </w:tabs>
              <w:ind w:left="351" w:hanging="351"/>
              <w:jc w:val="left"/>
              <w:rPr>
                <w:sz w:val="24"/>
                <w:lang w:val="en-US"/>
              </w:rPr>
            </w:pPr>
            <w:r w:rsidRPr="0093070A">
              <w:rPr>
                <w:sz w:val="24"/>
                <w:lang w:val="en-US"/>
              </w:rPr>
              <w:t>Transport certificates issued by the forwarder - duplicate</w:t>
            </w:r>
          </w:p>
          <w:p w14:paraId="34E72DA0" w14:textId="77777777" w:rsidR="00F000B2" w:rsidRPr="00794B26" w:rsidRDefault="009634AE" w:rsidP="009634AE">
            <w:pPr>
              <w:pStyle w:val="a7"/>
              <w:numPr>
                <w:ilvl w:val="0"/>
                <w:numId w:val="5"/>
              </w:numPr>
              <w:tabs>
                <w:tab w:val="clear" w:pos="720"/>
              </w:tabs>
              <w:ind w:left="351" w:hanging="351"/>
              <w:jc w:val="left"/>
              <w:rPr>
                <w:sz w:val="24"/>
              </w:rPr>
            </w:pPr>
            <w:r w:rsidRPr="00794B26">
              <w:rPr>
                <w:sz w:val="24"/>
              </w:rPr>
              <w:t xml:space="preserve">Transfer </w:t>
            </w:r>
            <w:proofErr w:type="spellStart"/>
            <w:r w:rsidRPr="00794B26">
              <w:rPr>
                <w:sz w:val="24"/>
              </w:rPr>
              <w:t>acceptance</w:t>
            </w:r>
            <w:proofErr w:type="spellEnd"/>
            <w:r w:rsidRPr="00794B26">
              <w:rPr>
                <w:sz w:val="24"/>
              </w:rPr>
              <w:t xml:space="preserve"> </w:t>
            </w:r>
            <w:proofErr w:type="spellStart"/>
            <w:r w:rsidRPr="00794B26">
              <w:rPr>
                <w:sz w:val="24"/>
              </w:rPr>
              <w:t>certificate</w:t>
            </w:r>
            <w:proofErr w:type="spellEnd"/>
            <w:r w:rsidRPr="00794B26">
              <w:rPr>
                <w:sz w:val="24"/>
              </w:rPr>
              <w:t xml:space="preserve"> (</w:t>
            </w:r>
            <w:proofErr w:type="spellStart"/>
            <w:r w:rsidRPr="00794B26">
              <w:rPr>
                <w:sz w:val="24"/>
              </w:rPr>
              <w:t>original</w:t>
            </w:r>
            <w:proofErr w:type="spellEnd"/>
            <w:r w:rsidR="00F000B2" w:rsidRPr="00794B26">
              <w:rPr>
                <w:sz w:val="24"/>
              </w:rPr>
              <w:t>)</w:t>
            </w:r>
          </w:p>
          <w:p w14:paraId="23CE1643" w14:textId="77777777" w:rsidR="00F000B2" w:rsidRPr="00794B26" w:rsidRDefault="009634AE" w:rsidP="009634AE">
            <w:pPr>
              <w:pStyle w:val="a7"/>
              <w:numPr>
                <w:ilvl w:val="0"/>
                <w:numId w:val="5"/>
              </w:numPr>
              <w:tabs>
                <w:tab w:val="clear" w:pos="720"/>
              </w:tabs>
              <w:ind w:left="351" w:hanging="351"/>
              <w:jc w:val="left"/>
              <w:rPr>
                <w:sz w:val="24"/>
              </w:rPr>
            </w:pPr>
            <w:proofErr w:type="spellStart"/>
            <w:r w:rsidRPr="00794B26">
              <w:rPr>
                <w:sz w:val="24"/>
              </w:rPr>
              <w:t>Manufacturer's</w:t>
            </w:r>
            <w:proofErr w:type="spellEnd"/>
            <w:r w:rsidRPr="00794B26">
              <w:rPr>
                <w:sz w:val="24"/>
              </w:rPr>
              <w:t xml:space="preserve"> </w:t>
            </w:r>
            <w:proofErr w:type="spellStart"/>
            <w:r w:rsidRPr="00794B26">
              <w:rPr>
                <w:sz w:val="24"/>
              </w:rPr>
              <w:t>quality</w:t>
            </w:r>
            <w:proofErr w:type="spellEnd"/>
            <w:r w:rsidRPr="00794B26">
              <w:rPr>
                <w:sz w:val="24"/>
              </w:rPr>
              <w:t xml:space="preserve"> </w:t>
            </w:r>
            <w:proofErr w:type="spellStart"/>
            <w:r w:rsidRPr="00794B26">
              <w:rPr>
                <w:sz w:val="24"/>
              </w:rPr>
              <w:t>certificate</w:t>
            </w:r>
            <w:proofErr w:type="spellEnd"/>
            <w:r w:rsidRPr="00794B26">
              <w:rPr>
                <w:sz w:val="24"/>
              </w:rPr>
              <w:t xml:space="preserve"> (</w:t>
            </w:r>
            <w:proofErr w:type="spellStart"/>
            <w:r w:rsidRPr="00794B26">
              <w:rPr>
                <w:sz w:val="24"/>
              </w:rPr>
              <w:t>original</w:t>
            </w:r>
            <w:proofErr w:type="spellEnd"/>
            <w:r w:rsidR="00F000B2" w:rsidRPr="00794B26">
              <w:rPr>
                <w:sz w:val="24"/>
              </w:rPr>
              <w:t>)</w:t>
            </w:r>
          </w:p>
          <w:p w14:paraId="3438D897" w14:textId="77777777" w:rsidR="00F000B2" w:rsidRPr="00794B26" w:rsidRDefault="009634AE" w:rsidP="009634AE">
            <w:pPr>
              <w:pStyle w:val="a7"/>
              <w:numPr>
                <w:ilvl w:val="0"/>
                <w:numId w:val="5"/>
              </w:numPr>
              <w:tabs>
                <w:tab w:val="clear" w:pos="720"/>
              </w:tabs>
              <w:ind w:left="351" w:hanging="351"/>
              <w:jc w:val="left"/>
              <w:rPr>
                <w:sz w:val="24"/>
                <w:lang w:val="en-US"/>
              </w:rPr>
            </w:pPr>
            <w:r w:rsidRPr="00794B26">
              <w:rPr>
                <w:sz w:val="24"/>
                <w:lang w:val="en-US"/>
              </w:rPr>
              <w:t>Certificate of goods origin issued by the Chamber of Commerce and Industry of the country of origin (original)</w:t>
            </w:r>
          </w:p>
          <w:p w14:paraId="03D9E0F1" w14:textId="77777777" w:rsidR="00F000B2" w:rsidRPr="00794B26" w:rsidRDefault="00085F1B" w:rsidP="00085F1B">
            <w:pPr>
              <w:pStyle w:val="a7"/>
              <w:numPr>
                <w:ilvl w:val="0"/>
                <w:numId w:val="5"/>
              </w:numPr>
              <w:tabs>
                <w:tab w:val="clear" w:pos="720"/>
              </w:tabs>
              <w:ind w:left="351" w:hanging="351"/>
              <w:jc w:val="left"/>
              <w:rPr>
                <w:sz w:val="24"/>
                <w:lang w:val="en-US"/>
              </w:rPr>
            </w:pPr>
            <w:r w:rsidRPr="00794B26">
              <w:rPr>
                <w:sz w:val="24"/>
                <w:lang w:val="en-US"/>
              </w:rPr>
              <w:t>Cargo Customs Declaration (original) - drawn up and received by the Buyer.</w:t>
            </w:r>
          </w:p>
          <w:p w14:paraId="589726FC" w14:textId="77777777" w:rsidR="00085F1B" w:rsidRPr="00794B26" w:rsidRDefault="00085F1B" w:rsidP="00085F1B">
            <w:pPr>
              <w:pStyle w:val="a7"/>
              <w:numPr>
                <w:ilvl w:val="0"/>
                <w:numId w:val="5"/>
              </w:numPr>
              <w:tabs>
                <w:tab w:val="clear" w:pos="720"/>
              </w:tabs>
              <w:ind w:left="351" w:hanging="351"/>
              <w:jc w:val="left"/>
              <w:rPr>
                <w:sz w:val="24"/>
                <w:lang w:val="en-US"/>
              </w:rPr>
            </w:pPr>
            <w:r w:rsidRPr="00794B26">
              <w:rPr>
                <w:sz w:val="24"/>
                <w:lang w:val="en-US"/>
              </w:rPr>
              <w:t>The certificate of conformity issued by the Main State Service “</w:t>
            </w:r>
            <w:proofErr w:type="spellStart"/>
            <w:r w:rsidRPr="00794B26">
              <w:rPr>
                <w:sz w:val="24"/>
                <w:lang w:val="en-US"/>
              </w:rPr>
              <w:t>Turkmenstandartlary</w:t>
            </w:r>
            <w:proofErr w:type="spellEnd"/>
            <w:r w:rsidRPr="00794B26">
              <w:rPr>
                <w:sz w:val="24"/>
                <w:lang w:val="en-US"/>
              </w:rPr>
              <w:t>” (original) - drawn up and received by the Buyer</w:t>
            </w:r>
          </w:p>
          <w:p w14:paraId="39BF7C8C" w14:textId="77777777" w:rsidR="00F000B2" w:rsidRPr="00794B26" w:rsidRDefault="00085F1B" w:rsidP="00085F1B">
            <w:pPr>
              <w:pStyle w:val="a7"/>
              <w:numPr>
                <w:ilvl w:val="0"/>
                <w:numId w:val="5"/>
              </w:numPr>
              <w:tabs>
                <w:tab w:val="clear" w:pos="720"/>
              </w:tabs>
              <w:ind w:left="351"/>
              <w:jc w:val="left"/>
              <w:rPr>
                <w:sz w:val="24"/>
                <w:lang w:val="en-US"/>
              </w:rPr>
            </w:pPr>
            <w:r w:rsidRPr="00794B26">
              <w:rPr>
                <w:sz w:val="24"/>
                <w:lang w:val="en-US"/>
              </w:rPr>
              <w:t>Packing list (original</w:t>
            </w:r>
            <w:r w:rsidRPr="00794B26">
              <w:rPr>
                <w:sz w:val="24"/>
              </w:rPr>
              <w:t>)</w:t>
            </w:r>
          </w:p>
        </w:tc>
        <w:tc>
          <w:tcPr>
            <w:tcW w:w="2419" w:type="dxa"/>
            <w:tcBorders>
              <w:top w:val="single" w:sz="4" w:space="0" w:color="auto"/>
              <w:left w:val="single" w:sz="4" w:space="0" w:color="auto"/>
              <w:bottom w:val="single" w:sz="4" w:space="0" w:color="auto"/>
              <w:right w:val="single" w:sz="4" w:space="0" w:color="auto"/>
            </w:tcBorders>
            <w:vAlign w:val="center"/>
          </w:tcPr>
          <w:p w14:paraId="0219C906" w14:textId="77777777" w:rsidR="00F000B2" w:rsidRPr="00794B26" w:rsidRDefault="00F000B2" w:rsidP="00344130">
            <w:pPr>
              <w:pStyle w:val="a7"/>
              <w:ind w:left="0" w:firstLine="0"/>
              <w:jc w:val="center"/>
              <w:rPr>
                <w:sz w:val="24"/>
                <w:lang w:val="en-US"/>
              </w:rPr>
            </w:pPr>
          </w:p>
        </w:tc>
      </w:tr>
      <w:tr w:rsidR="00F000B2" w:rsidRPr="0093070A" w14:paraId="5D34D4B7" w14:textId="77777777" w:rsidTr="00344130">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1CAC6AF9" w14:textId="77777777" w:rsidR="00F000B2" w:rsidRPr="00794B26" w:rsidRDefault="00F000B2" w:rsidP="00085F1B">
            <w:pPr>
              <w:pStyle w:val="a7"/>
              <w:ind w:left="0" w:firstLine="0"/>
              <w:jc w:val="left"/>
              <w:rPr>
                <w:sz w:val="24"/>
                <w:lang w:val="en-US"/>
              </w:rPr>
            </w:pPr>
            <w:r w:rsidRPr="00794B26">
              <w:rPr>
                <w:sz w:val="24"/>
                <w:lang w:val="en-US"/>
              </w:rPr>
              <w:t>9.</w:t>
            </w:r>
            <w:r w:rsidR="00085F1B" w:rsidRPr="00794B26">
              <w:rPr>
                <w:lang w:val="en-US"/>
              </w:rPr>
              <w:t xml:space="preserve"> </w:t>
            </w:r>
            <w:r w:rsidR="00085F1B" w:rsidRPr="00794B26">
              <w:rPr>
                <w:sz w:val="24"/>
                <w:lang w:val="en-US"/>
              </w:rPr>
              <w:t>In the Technical and Commercial Specification, it is obligatory to indicate the validity period of the offered prices</w:t>
            </w:r>
          </w:p>
        </w:tc>
        <w:tc>
          <w:tcPr>
            <w:tcW w:w="4431" w:type="dxa"/>
            <w:tcBorders>
              <w:top w:val="single" w:sz="4" w:space="0" w:color="auto"/>
              <w:left w:val="single" w:sz="4" w:space="0" w:color="auto"/>
              <w:bottom w:val="single" w:sz="4" w:space="0" w:color="auto"/>
              <w:right w:val="single" w:sz="4" w:space="0" w:color="auto"/>
            </w:tcBorders>
            <w:vAlign w:val="center"/>
          </w:tcPr>
          <w:p w14:paraId="1D908E07" w14:textId="77777777" w:rsidR="00F000B2" w:rsidRPr="00794B26" w:rsidRDefault="00F000B2" w:rsidP="00344130">
            <w:pPr>
              <w:pStyle w:val="a7"/>
              <w:ind w:left="323" w:firstLine="0"/>
              <w:jc w:val="left"/>
              <w:rPr>
                <w:b/>
                <w:sz w:val="24"/>
                <w:lang w:val="en-US"/>
              </w:rPr>
            </w:pPr>
          </w:p>
        </w:tc>
        <w:tc>
          <w:tcPr>
            <w:tcW w:w="2419" w:type="dxa"/>
            <w:tcBorders>
              <w:top w:val="single" w:sz="4" w:space="0" w:color="auto"/>
              <w:left w:val="single" w:sz="4" w:space="0" w:color="auto"/>
              <w:bottom w:val="single" w:sz="4" w:space="0" w:color="auto"/>
              <w:right w:val="single" w:sz="4" w:space="0" w:color="auto"/>
            </w:tcBorders>
            <w:vAlign w:val="center"/>
          </w:tcPr>
          <w:p w14:paraId="4DA56587" w14:textId="77777777" w:rsidR="00F000B2" w:rsidRPr="00794B26" w:rsidRDefault="00F000B2" w:rsidP="00344130">
            <w:pPr>
              <w:pStyle w:val="a7"/>
              <w:ind w:left="0" w:firstLine="0"/>
              <w:jc w:val="center"/>
              <w:rPr>
                <w:sz w:val="24"/>
                <w:lang w:val="en-US"/>
              </w:rPr>
            </w:pPr>
          </w:p>
        </w:tc>
      </w:tr>
      <w:tr w:rsidR="00F000B2" w:rsidRPr="0093070A" w14:paraId="2119B12A" w14:textId="77777777" w:rsidTr="00344130">
        <w:trPr>
          <w:jc w:val="center"/>
        </w:trPr>
        <w:tc>
          <w:tcPr>
            <w:tcW w:w="9930" w:type="dxa"/>
            <w:gridSpan w:val="3"/>
            <w:tcBorders>
              <w:top w:val="single" w:sz="4" w:space="0" w:color="auto"/>
              <w:left w:val="single" w:sz="4" w:space="0" w:color="auto"/>
              <w:bottom w:val="single" w:sz="4" w:space="0" w:color="auto"/>
              <w:right w:val="single" w:sz="4" w:space="0" w:color="auto"/>
            </w:tcBorders>
            <w:vAlign w:val="center"/>
            <w:hideMark/>
          </w:tcPr>
          <w:p w14:paraId="4ED1672B" w14:textId="77777777" w:rsidR="00085F1B" w:rsidRPr="0093070A" w:rsidRDefault="00F000B2" w:rsidP="00085F1B">
            <w:pPr>
              <w:pStyle w:val="a7"/>
              <w:ind w:hanging="360"/>
              <w:rPr>
                <w:sz w:val="24"/>
                <w:lang w:val="en-US"/>
              </w:rPr>
            </w:pPr>
            <w:r w:rsidRPr="0093070A">
              <w:rPr>
                <w:sz w:val="24"/>
                <w:lang w:val="en-US"/>
              </w:rPr>
              <w:t xml:space="preserve">10. </w:t>
            </w:r>
            <w:r w:rsidR="00085F1B" w:rsidRPr="0093070A">
              <w:rPr>
                <w:sz w:val="24"/>
                <w:lang w:val="en-US"/>
              </w:rPr>
              <w:t>Special conditions:</w:t>
            </w:r>
          </w:p>
          <w:p w14:paraId="526FABAB" w14:textId="77777777" w:rsidR="00F000B2" w:rsidRPr="0093070A" w:rsidRDefault="00085F1B" w:rsidP="00085F1B">
            <w:pPr>
              <w:pStyle w:val="a7"/>
              <w:ind w:left="0" w:firstLine="0"/>
              <w:jc w:val="left"/>
              <w:rPr>
                <w:sz w:val="24"/>
                <w:lang w:val="en-US"/>
              </w:rPr>
            </w:pPr>
            <w:r w:rsidRPr="0093070A">
              <w:rPr>
                <w:sz w:val="24"/>
                <w:lang w:val="en-US"/>
              </w:rPr>
              <w:t>warranty repair, training, etc.</w:t>
            </w:r>
          </w:p>
        </w:tc>
      </w:tr>
    </w:tbl>
    <w:p w14:paraId="71AE5D44" w14:textId="77777777" w:rsidR="007F590A" w:rsidRPr="00794B26" w:rsidRDefault="00085F1B" w:rsidP="007F590A">
      <w:pPr>
        <w:pStyle w:val="a7"/>
        <w:ind w:left="0" w:firstLine="0"/>
        <w:jc w:val="left"/>
        <w:rPr>
          <w:sz w:val="22"/>
          <w:szCs w:val="22"/>
          <w:lang w:val="en-US"/>
        </w:rPr>
      </w:pPr>
      <w:r w:rsidRPr="00794B26">
        <w:rPr>
          <w:b/>
          <w:sz w:val="22"/>
          <w:szCs w:val="22"/>
          <w:lang w:val="en-US"/>
        </w:rPr>
        <w:t>Note</w:t>
      </w:r>
      <w:r w:rsidR="00F000B2" w:rsidRPr="00794B26">
        <w:rPr>
          <w:b/>
          <w:sz w:val="22"/>
          <w:szCs w:val="22"/>
          <w:lang w:val="en-US"/>
        </w:rPr>
        <w:t>:</w:t>
      </w:r>
      <w:r w:rsidR="00F000B2" w:rsidRPr="00794B26">
        <w:rPr>
          <w:sz w:val="22"/>
          <w:szCs w:val="22"/>
          <w:lang w:val="en-US"/>
        </w:rPr>
        <w:t xml:space="preserve"> </w:t>
      </w:r>
      <w:r w:rsidR="007F590A" w:rsidRPr="00794B26">
        <w:rPr>
          <w:sz w:val="22"/>
          <w:szCs w:val="22"/>
          <w:lang w:val="en-US"/>
        </w:rPr>
        <w:t>the list of documents will vary within the limits specified in clause 8, depending on the terms of delivery and disclosure of the letter of credit (Buyer’s or Seller’s bank).</w:t>
      </w:r>
    </w:p>
    <w:p w14:paraId="493CDEB5" w14:textId="77777777" w:rsidR="00F000B2" w:rsidRPr="00794B26" w:rsidRDefault="007F590A" w:rsidP="007F590A">
      <w:pPr>
        <w:pStyle w:val="a7"/>
        <w:ind w:left="0" w:firstLine="0"/>
        <w:jc w:val="left"/>
        <w:rPr>
          <w:lang w:val="en-US"/>
        </w:rPr>
      </w:pPr>
      <w:r w:rsidRPr="00794B26">
        <w:rPr>
          <w:sz w:val="22"/>
          <w:szCs w:val="22"/>
          <w:lang w:val="en-US"/>
        </w:rPr>
        <w:t>This document will be fundamental for the conclusion of the Contract.</w:t>
      </w:r>
    </w:p>
    <w:p w14:paraId="3F3899E6" w14:textId="77777777" w:rsidR="007F590A" w:rsidRPr="0093070A" w:rsidRDefault="007F590A" w:rsidP="003532FD">
      <w:pPr>
        <w:pStyle w:val="a7"/>
        <w:ind w:left="0"/>
        <w:jc w:val="right"/>
        <w:rPr>
          <w:rFonts w:eastAsia="Calibri"/>
          <w:lang w:val="en-US"/>
        </w:rPr>
        <w:sectPr w:rsidR="007F590A" w:rsidRPr="0093070A">
          <w:pgSz w:w="11906" w:h="16838"/>
          <w:pgMar w:top="1134" w:right="850" w:bottom="1134" w:left="1701" w:header="708" w:footer="708" w:gutter="0"/>
          <w:cols w:space="708"/>
          <w:docGrid w:linePitch="360"/>
        </w:sectPr>
      </w:pPr>
    </w:p>
    <w:p w14:paraId="7974E5B7" w14:textId="35591F4E" w:rsidR="003532FD" w:rsidRPr="00794B26" w:rsidRDefault="003532FD" w:rsidP="003532FD">
      <w:pPr>
        <w:pStyle w:val="a7"/>
        <w:ind w:left="0"/>
        <w:jc w:val="right"/>
        <w:rPr>
          <w:b/>
          <w:bCs/>
          <w:sz w:val="24"/>
          <w:lang w:val="tk-TM"/>
        </w:rPr>
      </w:pPr>
    </w:p>
    <w:p w14:paraId="1BDA6EE3" w14:textId="77777777" w:rsidR="00F9473B" w:rsidRPr="0093070A" w:rsidRDefault="009634AE" w:rsidP="00F9473B">
      <w:pPr>
        <w:pStyle w:val="a7"/>
        <w:ind w:left="0"/>
        <w:jc w:val="right"/>
        <w:rPr>
          <w:rFonts w:eastAsia="Calibri"/>
          <w:lang w:val="en-US"/>
        </w:rPr>
      </w:pPr>
      <w:r w:rsidRPr="0093070A">
        <w:rPr>
          <w:rFonts w:eastAsia="Calibri"/>
          <w:lang w:val="en-US"/>
        </w:rPr>
        <w:t xml:space="preserve">Appendix No. </w:t>
      </w:r>
      <w:r w:rsidR="00F9473B" w:rsidRPr="0093070A">
        <w:rPr>
          <w:rFonts w:eastAsia="Calibri"/>
          <w:lang w:val="en-US"/>
        </w:rPr>
        <w:t>4</w:t>
      </w:r>
    </w:p>
    <w:p w14:paraId="25DCC3E6" w14:textId="77777777" w:rsidR="00F9473B" w:rsidRPr="0093070A" w:rsidRDefault="00846ED1" w:rsidP="00846ED1">
      <w:pPr>
        <w:pStyle w:val="a7"/>
        <w:ind w:left="0"/>
        <w:jc w:val="left"/>
        <w:rPr>
          <w:rFonts w:eastAsia="Calibri"/>
          <w:lang w:val="en-US"/>
        </w:rPr>
      </w:pPr>
      <w:r w:rsidRPr="0093070A">
        <w:rPr>
          <w:rFonts w:eastAsia="Calibri"/>
          <w:lang w:val="en-US"/>
        </w:rPr>
        <w:t>(</w:t>
      </w:r>
      <w:r w:rsidR="003F3A3D" w:rsidRPr="00794B26">
        <w:rPr>
          <w:rFonts w:eastAsia="Calibri"/>
          <w:lang w:val="en-US"/>
        </w:rPr>
        <w:t>b</w:t>
      </w:r>
      <w:r w:rsidRPr="0093070A">
        <w:rPr>
          <w:rFonts w:eastAsia="Calibri"/>
          <w:lang w:val="en-US"/>
        </w:rPr>
        <w:t>)</w:t>
      </w:r>
    </w:p>
    <w:tbl>
      <w:tblPr>
        <w:tblW w:w="9923" w:type="dxa"/>
        <w:jc w:val="center"/>
        <w:tblLook w:val="04A0" w:firstRow="1" w:lastRow="0" w:firstColumn="1" w:lastColumn="0" w:noHBand="0" w:noVBand="1"/>
      </w:tblPr>
      <w:tblGrid>
        <w:gridCol w:w="3723"/>
        <w:gridCol w:w="3040"/>
        <w:gridCol w:w="3160"/>
      </w:tblGrid>
      <w:tr w:rsidR="00846ED1" w:rsidRPr="00794B26" w14:paraId="74A8C209" w14:textId="77777777" w:rsidTr="00846ED1">
        <w:trPr>
          <w:trHeight w:val="481"/>
          <w:jc w:val="center"/>
        </w:trPr>
        <w:tc>
          <w:tcPr>
            <w:tcW w:w="4132"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21540255" w14:textId="77777777" w:rsidR="003F3A3D" w:rsidRPr="00794B26" w:rsidRDefault="00846ED1" w:rsidP="003F3A3D">
            <w:pPr>
              <w:ind w:right="76"/>
              <w:jc w:val="center"/>
              <w:rPr>
                <w:b/>
                <w:bCs/>
                <w:color w:val="000000"/>
                <w:sz w:val="20"/>
                <w:szCs w:val="20"/>
                <w:lang w:val="en-US"/>
              </w:rPr>
            </w:pPr>
            <w:r w:rsidRPr="00794B26">
              <w:rPr>
                <w:b/>
                <w:bCs/>
                <w:color w:val="000000"/>
                <w:sz w:val="20"/>
                <w:szCs w:val="20"/>
                <w:lang w:val="en-US"/>
              </w:rPr>
              <w:t xml:space="preserve">  </w:t>
            </w:r>
            <w:r w:rsidR="003F3A3D" w:rsidRPr="00794B26">
              <w:rPr>
                <w:b/>
                <w:bCs/>
                <w:color w:val="000000"/>
                <w:sz w:val="20"/>
                <w:szCs w:val="20"/>
                <w:lang w:val="en-US"/>
              </w:rPr>
              <w:t>Full name of the tender participant</w:t>
            </w:r>
            <w:r w:rsidRPr="00794B26">
              <w:rPr>
                <w:b/>
                <w:bCs/>
                <w:color w:val="000000"/>
                <w:sz w:val="20"/>
                <w:szCs w:val="20"/>
                <w:lang w:val="en-US"/>
              </w:rPr>
              <w:br/>
              <w:t>"_______________________________"</w:t>
            </w:r>
            <w:r w:rsidRPr="00794B26">
              <w:rPr>
                <w:b/>
                <w:bCs/>
                <w:color w:val="000000"/>
                <w:sz w:val="20"/>
                <w:szCs w:val="20"/>
                <w:lang w:val="en-US"/>
              </w:rPr>
              <w:br/>
              <w:t xml:space="preserve">         </w:t>
            </w:r>
            <w:r w:rsidRPr="00794B26">
              <w:rPr>
                <w:b/>
                <w:bCs/>
                <w:color w:val="000000"/>
                <w:sz w:val="20"/>
                <w:szCs w:val="20"/>
                <w:lang w:val="en-US"/>
              </w:rPr>
              <w:br/>
              <w:t xml:space="preserve"> </w:t>
            </w:r>
            <w:r w:rsidR="003F3A3D" w:rsidRPr="00794B26">
              <w:rPr>
                <w:b/>
                <w:bCs/>
                <w:color w:val="000000"/>
                <w:sz w:val="20"/>
                <w:szCs w:val="20"/>
                <w:lang w:val="en-US"/>
              </w:rPr>
              <w:t>Commercial offer for</w:t>
            </w:r>
          </w:p>
          <w:p w14:paraId="2EEA3E10" w14:textId="77777777" w:rsidR="00846ED1" w:rsidRPr="00794B26" w:rsidRDefault="003F3A3D" w:rsidP="003F3A3D">
            <w:pPr>
              <w:ind w:right="76"/>
              <w:jc w:val="center"/>
              <w:rPr>
                <w:color w:val="000000"/>
                <w:sz w:val="20"/>
                <w:szCs w:val="20"/>
                <w:lang w:val="en-US"/>
              </w:rPr>
            </w:pPr>
            <w:r w:rsidRPr="0093070A">
              <w:rPr>
                <w:b/>
                <w:bCs/>
                <w:color w:val="000000"/>
                <w:sz w:val="20"/>
                <w:szCs w:val="20"/>
                <w:lang w:val="en-US"/>
              </w:rPr>
              <w:t xml:space="preserve"> </w:t>
            </w:r>
            <w:r w:rsidRPr="00794B26">
              <w:rPr>
                <w:b/>
                <w:bCs/>
                <w:color w:val="000000"/>
                <w:sz w:val="20"/>
                <w:szCs w:val="20"/>
                <w:lang w:val="en-US"/>
              </w:rPr>
              <w:t>tender</w:t>
            </w:r>
            <w:r w:rsidRPr="0093070A">
              <w:rPr>
                <w:b/>
                <w:bCs/>
                <w:color w:val="000000"/>
                <w:sz w:val="20"/>
                <w:szCs w:val="20"/>
                <w:lang w:val="en-US"/>
              </w:rPr>
              <w:t xml:space="preserve"> </w:t>
            </w:r>
            <w:r w:rsidRPr="00794B26">
              <w:rPr>
                <w:b/>
                <w:bCs/>
                <w:color w:val="000000"/>
                <w:sz w:val="20"/>
                <w:szCs w:val="20"/>
                <w:lang w:val="en-US"/>
              </w:rPr>
              <w:t>No</w:t>
            </w:r>
            <w:r w:rsidRPr="0093070A">
              <w:rPr>
                <w:b/>
                <w:bCs/>
                <w:color w:val="000000"/>
                <w:sz w:val="20"/>
                <w:szCs w:val="20"/>
                <w:lang w:val="en-US"/>
              </w:rPr>
              <w:t>.</w:t>
            </w:r>
            <w:r w:rsidR="00846ED1" w:rsidRPr="0093070A">
              <w:rPr>
                <w:b/>
                <w:bCs/>
                <w:color w:val="000000"/>
                <w:sz w:val="20"/>
                <w:szCs w:val="20"/>
                <w:lang w:val="en-US"/>
              </w:rPr>
              <w:t xml:space="preserve"> </w:t>
            </w:r>
            <w:r w:rsidR="00846ED1" w:rsidRPr="0093070A">
              <w:rPr>
                <w:color w:val="000000"/>
                <w:sz w:val="20"/>
                <w:szCs w:val="20"/>
                <w:lang w:val="en-US"/>
              </w:rPr>
              <w:t xml:space="preserve">  </w:t>
            </w:r>
            <w:r w:rsidR="00846ED1" w:rsidRPr="00794B26">
              <w:rPr>
                <w:color w:val="000000"/>
                <w:sz w:val="20"/>
                <w:szCs w:val="20"/>
                <w:lang w:val="en-US"/>
              </w:rPr>
              <w:t xml:space="preserve">T/GAZ- </w:t>
            </w:r>
            <w:r w:rsidR="00846ED1" w:rsidRPr="00794B26">
              <w:rPr>
                <w:color w:val="000000"/>
                <w:sz w:val="20"/>
                <w:szCs w:val="20"/>
                <w:lang w:val="en-US"/>
              </w:rPr>
              <w:br/>
              <w:t xml:space="preserve">  </w:t>
            </w:r>
            <w:r w:rsidRPr="00794B26">
              <w:rPr>
                <w:color w:val="000000"/>
                <w:sz w:val="20"/>
                <w:szCs w:val="20"/>
                <w:lang w:val="en-US"/>
              </w:rPr>
              <w:t>dated</w:t>
            </w:r>
            <w:r w:rsidR="00846ED1" w:rsidRPr="00794B26">
              <w:rPr>
                <w:color w:val="000000"/>
                <w:sz w:val="20"/>
                <w:szCs w:val="20"/>
                <w:lang w:val="en-US"/>
              </w:rPr>
              <w:t xml:space="preserve"> ___.___.20___ </w:t>
            </w:r>
            <w:r w:rsidRPr="00794B26">
              <w:rPr>
                <w:color w:val="000000"/>
                <w:sz w:val="20"/>
                <w:szCs w:val="20"/>
                <w:lang w:val="en-US"/>
              </w:rPr>
              <w:t>year</w:t>
            </w:r>
            <w:r w:rsidR="00846ED1" w:rsidRPr="00794B26">
              <w:rPr>
                <w:color w:val="000000"/>
                <w:sz w:val="20"/>
                <w:szCs w:val="20"/>
                <w:lang w:val="en-US"/>
              </w:rPr>
              <w:br/>
            </w:r>
            <w:r w:rsidR="00846ED1" w:rsidRPr="00794B26">
              <w:rPr>
                <w:color w:val="000000"/>
                <w:sz w:val="20"/>
                <w:szCs w:val="20"/>
                <w:lang w:val="en-US"/>
              </w:rPr>
              <w:br/>
              <w:t xml:space="preserve"> </w:t>
            </w:r>
            <w:r w:rsidRPr="00794B26">
              <w:rPr>
                <w:color w:val="000000"/>
                <w:sz w:val="20"/>
                <w:szCs w:val="20"/>
                <w:lang w:val="en-US"/>
              </w:rPr>
              <w:t>from</w:t>
            </w:r>
            <w:r w:rsidR="00846ED1" w:rsidRPr="00794B26">
              <w:rPr>
                <w:color w:val="000000"/>
                <w:sz w:val="20"/>
                <w:szCs w:val="20"/>
                <w:lang w:val="en-US"/>
              </w:rPr>
              <w:t xml:space="preserve"> __ </w:t>
            </w:r>
            <w:r w:rsidRPr="00794B26">
              <w:rPr>
                <w:color w:val="000000"/>
                <w:sz w:val="20"/>
                <w:szCs w:val="20"/>
                <w:lang w:val="en-US"/>
              </w:rPr>
              <w:t>to</w:t>
            </w:r>
            <w:r w:rsidR="00846ED1" w:rsidRPr="00794B26">
              <w:rPr>
                <w:color w:val="000000"/>
                <w:sz w:val="20"/>
                <w:szCs w:val="20"/>
                <w:lang w:val="en-US"/>
              </w:rPr>
              <w:t xml:space="preserve"> ____  </w:t>
            </w:r>
            <w:r w:rsidRPr="00794B26">
              <w:rPr>
                <w:color w:val="000000"/>
                <w:sz w:val="20"/>
                <w:szCs w:val="20"/>
                <w:lang w:val="en-US"/>
              </w:rPr>
              <w:t>page</w:t>
            </w:r>
            <w:r w:rsidR="00846ED1" w:rsidRPr="00794B26">
              <w:rPr>
                <w:color w:val="000000"/>
                <w:sz w:val="20"/>
                <w:szCs w:val="20"/>
                <w:lang w:val="en-US"/>
              </w:rPr>
              <w:t xml:space="preserve"> </w:t>
            </w:r>
          </w:p>
          <w:p w14:paraId="6B5BB4B7" w14:textId="77777777" w:rsidR="00846ED1" w:rsidRPr="00794B26" w:rsidRDefault="00846ED1" w:rsidP="003F3A3D">
            <w:pPr>
              <w:spacing w:after="240"/>
              <w:jc w:val="center"/>
              <w:rPr>
                <w:color w:val="000000"/>
                <w:sz w:val="20"/>
                <w:szCs w:val="20"/>
                <w:lang w:val="en-US"/>
              </w:rPr>
            </w:pPr>
            <w:r w:rsidRPr="00794B26">
              <w:rPr>
                <w:color w:val="000000"/>
                <w:sz w:val="20"/>
                <w:szCs w:val="20"/>
                <w:lang w:val="en-US"/>
              </w:rPr>
              <w:t>(</w:t>
            </w:r>
            <w:r w:rsidR="003F3A3D" w:rsidRPr="00794B26">
              <w:rPr>
                <w:bCs/>
                <w:color w:val="000000"/>
                <w:sz w:val="20"/>
                <w:szCs w:val="20"/>
                <w:lang w:val="en-US"/>
              </w:rPr>
              <w:t xml:space="preserve">Commercial offer </w:t>
            </w:r>
            <w:r w:rsidR="003F3A3D" w:rsidRPr="00794B26">
              <w:rPr>
                <w:color w:val="000000"/>
                <w:sz w:val="20"/>
                <w:szCs w:val="20"/>
                <w:lang w:val="en-US"/>
              </w:rPr>
              <w:t>with</w:t>
            </w:r>
            <w:r w:rsidRPr="00794B26">
              <w:rPr>
                <w:color w:val="000000"/>
                <w:sz w:val="20"/>
                <w:szCs w:val="20"/>
                <w:lang w:val="en-US"/>
              </w:rPr>
              <w:t xml:space="preserve">   </w:t>
            </w:r>
            <w:r w:rsidRPr="00794B26">
              <w:rPr>
                <w:color w:val="000000"/>
                <w:sz w:val="20"/>
                <w:szCs w:val="20"/>
                <w:lang w:val="en-US"/>
              </w:rPr>
              <w:br/>
              <w:t xml:space="preserve">       </w:t>
            </w:r>
            <w:r w:rsidR="003F3A3D" w:rsidRPr="00794B26">
              <w:rPr>
                <w:color w:val="000000"/>
                <w:sz w:val="20"/>
                <w:szCs w:val="20"/>
                <w:lang w:val="en-US"/>
              </w:rPr>
              <w:t>prices</w:t>
            </w:r>
            <w:r w:rsidRPr="00794B26">
              <w:rPr>
                <w:color w:val="000000"/>
                <w:sz w:val="20"/>
                <w:szCs w:val="20"/>
                <w:lang w:val="en-US"/>
              </w:rPr>
              <w:t>).</w:t>
            </w:r>
            <w:r w:rsidRPr="00794B26">
              <w:rPr>
                <w:color w:val="000000"/>
                <w:sz w:val="20"/>
                <w:szCs w:val="20"/>
                <w:lang w:val="en-US"/>
              </w:rPr>
              <w:br/>
            </w:r>
            <w:r w:rsidR="003F3A3D" w:rsidRPr="00794B26">
              <w:rPr>
                <w:color w:val="000000"/>
                <w:sz w:val="20"/>
                <w:szCs w:val="20"/>
                <w:lang w:val="en-US"/>
              </w:rPr>
              <w:t>from __ to ___</w:t>
            </w:r>
            <w:proofErr w:type="gramStart"/>
            <w:r w:rsidR="003F3A3D" w:rsidRPr="00794B26">
              <w:rPr>
                <w:color w:val="000000"/>
                <w:sz w:val="20"/>
                <w:szCs w:val="20"/>
                <w:lang w:val="en-US"/>
              </w:rPr>
              <w:t>_  page</w:t>
            </w:r>
            <w:proofErr w:type="gramEnd"/>
            <w:r w:rsidRPr="00794B26">
              <w:rPr>
                <w:color w:val="000000"/>
                <w:sz w:val="20"/>
                <w:szCs w:val="20"/>
                <w:lang w:val="en-US"/>
              </w:rPr>
              <w:t>. (</w:t>
            </w:r>
            <w:r w:rsidR="003F3A3D" w:rsidRPr="00794B26">
              <w:rPr>
                <w:color w:val="000000"/>
                <w:sz w:val="20"/>
                <w:szCs w:val="20"/>
                <w:lang w:val="en-US"/>
              </w:rPr>
              <w:t>Detailed pricing (pricing calculations from EXW terms to DAP terms of delivery destination</w:t>
            </w:r>
            <w:r w:rsidRPr="00794B26">
              <w:rPr>
                <w:color w:val="000000"/>
                <w:sz w:val="20"/>
                <w:szCs w:val="20"/>
                <w:lang w:val="en-US"/>
              </w:rPr>
              <w:t xml:space="preserve">)). </w:t>
            </w:r>
            <w:r w:rsidRPr="00794B26">
              <w:rPr>
                <w:color w:val="000000"/>
                <w:sz w:val="20"/>
                <w:szCs w:val="20"/>
                <w:lang w:val="en-US"/>
              </w:rPr>
              <w:br/>
            </w:r>
            <w:r w:rsidRPr="00794B26">
              <w:rPr>
                <w:color w:val="000000"/>
                <w:sz w:val="20"/>
                <w:szCs w:val="20"/>
                <w:lang w:val="en-US"/>
              </w:rPr>
              <w:br/>
            </w:r>
          </w:p>
        </w:tc>
        <w:tc>
          <w:tcPr>
            <w:tcW w:w="3040" w:type="dxa"/>
            <w:tcBorders>
              <w:top w:val="single" w:sz="4" w:space="0" w:color="auto"/>
              <w:left w:val="nil"/>
              <w:bottom w:val="single" w:sz="4" w:space="0" w:color="auto"/>
              <w:right w:val="single" w:sz="4" w:space="0" w:color="auto"/>
            </w:tcBorders>
            <w:shd w:val="clear" w:color="auto" w:fill="auto"/>
            <w:vAlign w:val="center"/>
            <w:hideMark/>
          </w:tcPr>
          <w:p w14:paraId="3830C691" w14:textId="77777777" w:rsidR="00846ED1" w:rsidRPr="00794B26" w:rsidRDefault="00846ED1" w:rsidP="00846ED1">
            <w:pPr>
              <w:rPr>
                <w:color w:val="000000"/>
                <w:sz w:val="20"/>
                <w:szCs w:val="20"/>
              </w:rPr>
            </w:pPr>
            <w:r w:rsidRPr="00794B26">
              <w:rPr>
                <w:color w:val="000000"/>
                <w:sz w:val="20"/>
                <w:szCs w:val="20"/>
              </w:rPr>
              <w:t>1</w:t>
            </w:r>
          </w:p>
        </w:tc>
        <w:tc>
          <w:tcPr>
            <w:tcW w:w="3160" w:type="dxa"/>
            <w:tcBorders>
              <w:top w:val="single" w:sz="4" w:space="0" w:color="auto"/>
              <w:left w:val="nil"/>
              <w:bottom w:val="single" w:sz="4" w:space="0" w:color="auto"/>
              <w:right w:val="single" w:sz="4" w:space="0" w:color="auto"/>
            </w:tcBorders>
            <w:shd w:val="clear" w:color="auto" w:fill="auto"/>
            <w:noWrap/>
            <w:vAlign w:val="center"/>
            <w:hideMark/>
          </w:tcPr>
          <w:p w14:paraId="423E8CB5" w14:textId="77777777" w:rsidR="00846ED1" w:rsidRPr="00794B26" w:rsidRDefault="00846ED1" w:rsidP="00846ED1">
            <w:pPr>
              <w:rPr>
                <w:color w:val="000000"/>
                <w:sz w:val="20"/>
                <w:szCs w:val="20"/>
              </w:rPr>
            </w:pPr>
            <w:r w:rsidRPr="00794B26">
              <w:rPr>
                <w:color w:val="000000"/>
                <w:sz w:val="20"/>
                <w:szCs w:val="20"/>
              </w:rPr>
              <w:t>11</w:t>
            </w:r>
          </w:p>
        </w:tc>
      </w:tr>
      <w:tr w:rsidR="00846ED1" w:rsidRPr="00794B26" w14:paraId="3765AE60" w14:textId="77777777" w:rsidTr="00846ED1">
        <w:trPr>
          <w:trHeight w:val="416"/>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0928BBA6" w14:textId="77777777" w:rsidR="00846ED1" w:rsidRPr="00794B26"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7AB383D3" w14:textId="77777777" w:rsidR="00846ED1" w:rsidRPr="00794B26" w:rsidRDefault="00846ED1" w:rsidP="00846ED1">
            <w:pPr>
              <w:rPr>
                <w:color w:val="000000"/>
                <w:sz w:val="20"/>
                <w:szCs w:val="20"/>
              </w:rPr>
            </w:pPr>
            <w:r w:rsidRPr="00794B26">
              <w:rPr>
                <w:color w:val="000000"/>
                <w:sz w:val="20"/>
                <w:szCs w:val="20"/>
              </w:rPr>
              <w:t>2</w:t>
            </w:r>
          </w:p>
        </w:tc>
        <w:tc>
          <w:tcPr>
            <w:tcW w:w="3160" w:type="dxa"/>
            <w:tcBorders>
              <w:top w:val="nil"/>
              <w:left w:val="nil"/>
              <w:bottom w:val="single" w:sz="4" w:space="0" w:color="auto"/>
              <w:right w:val="single" w:sz="4" w:space="0" w:color="auto"/>
            </w:tcBorders>
            <w:shd w:val="clear" w:color="auto" w:fill="auto"/>
            <w:noWrap/>
            <w:vAlign w:val="center"/>
            <w:hideMark/>
          </w:tcPr>
          <w:p w14:paraId="53D54284" w14:textId="77777777" w:rsidR="00846ED1" w:rsidRPr="00794B26" w:rsidRDefault="00846ED1" w:rsidP="00846ED1">
            <w:pPr>
              <w:rPr>
                <w:color w:val="000000"/>
                <w:sz w:val="20"/>
                <w:szCs w:val="20"/>
              </w:rPr>
            </w:pPr>
            <w:r w:rsidRPr="00794B26">
              <w:rPr>
                <w:color w:val="000000"/>
                <w:sz w:val="20"/>
                <w:szCs w:val="20"/>
              </w:rPr>
              <w:t>12</w:t>
            </w:r>
          </w:p>
        </w:tc>
      </w:tr>
      <w:tr w:rsidR="00846ED1" w:rsidRPr="00794B26" w14:paraId="0EA7CFF1" w14:textId="77777777" w:rsidTr="00846ED1">
        <w:trPr>
          <w:trHeight w:val="421"/>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52DF6C58" w14:textId="77777777" w:rsidR="00846ED1" w:rsidRPr="00794B26"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604C5325" w14:textId="77777777" w:rsidR="00846ED1" w:rsidRPr="00794B26" w:rsidRDefault="00846ED1" w:rsidP="00846ED1">
            <w:pPr>
              <w:rPr>
                <w:color w:val="000000"/>
                <w:sz w:val="20"/>
                <w:szCs w:val="20"/>
              </w:rPr>
            </w:pPr>
            <w:r w:rsidRPr="00794B26">
              <w:rPr>
                <w:color w:val="000000"/>
                <w:sz w:val="20"/>
                <w:szCs w:val="20"/>
              </w:rPr>
              <w:t>3</w:t>
            </w:r>
          </w:p>
        </w:tc>
        <w:tc>
          <w:tcPr>
            <w:tcW w:w="3160" w:type="dxa"/>
            <w:tcBorders>
              <w:top w:val="nil"/>
              <w:left w:val="nil"/>
              <w:bottom w:val="single" w:sz="4" w:space="0" w:color="auto"/>
              <w:right w:val="single" w:sz="4" w:space="0" w:color="auto"/>
            </w:tcBorders>
            <w:shd w:val="clear" w:color="auto" w:fill="auto"/>
            <w:noWrap/>
            <w:vAlign w:val="center"/>
            <w:hideMark/>
          </w:tcPr>
          <w:p w14:paraId="6B1E90D9" w14:textId="77777777" w:rsidR="00846ED1" w:rsidRPr="00794B26" w:rsidRDefault="00846ED1" w:rsidP="00846ED1">
            <w:pPr>
              <w:rPr>
                <w:color w:val="000000"/>
                <w:sz w:val="20"/>
                <w:szCs w:val="20"/>
              </w:rPr>
            </w:pPr>
            <w:r w:rsidRPr="00794B26">
              <w:rPr>
                <w:color w:val="000000"/>
                <w:sz w:val="20"/>
                <w:szCs w:val="20"/>
              </w:rPr>
              <w:t>13</w:t>
            </w:r>
          </w:p>
        </w:tc>
      </w:tr>
      <w:tr w:rsidR="00846ED1" w:rsidRPr="00794B26" w14:paraId="5C42F528" w14:textId="77777777" w:rsidTr="00846ED1">
        <w:trPr>
          <w:trHeight w:val="399"/>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56E114CF" w14:textId="77777777" w:rsidR="00846ED1" w:rsidRPr="00794B26"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13E83540" w14:textId="77777777" w:rsidR="00846ED1" w:rsidRPr="00794B26" w:rsidRDefault="00846ED1" w:rsidP="00846ED1">
            <w:pPr>
              <w:rPr>
                <w:color w:val="000000"/>
                <w:sz w:val="20"/>
                <w:szCs w:val="20"/>
              </w:rPr>
            </w:pPr>
            <w:r w:rsidRPr="00794B26">
              <w:rPr>
                <w:color w:val="000000"/>
                <w:sz w:val="20"/>
                <w:szCs w:val="20"/>
              </w:rPr>
              <w:t>4</w:t>
            </w:r>
          </w:p>
        </w:tc>
        <w:tc>
          <w:tcPr>
            <w:tcW w:w="3160" w:type="dxa"/>
            <w:tcBorders>
              <w:top w:val="nil"/>
              <w:left w:val="nil"/>
              <w:bottom w:val="single" w:sz="4" w:space="0" w:color="auto"/>
              <w:right w:val="single" w:sz="4" w:space="0" w:color="auto"/>
            </w:tcBorders>
            <w:shd w:val="clear" w:color="auto" w:fill="auto"/>
            <w:noWrap/>
            <w:vAlign w:val="center"/>
            <w:hideMark/>
          </w:tcPr>
          <w:p w14:paraId="4E4F88E1" w14:textId="77777777" w:rsidR="00846ED1" w:rsidRPr="00794B26" w:rsidRDefault="00846ED1" w:rsidP="00846ED1">
            <w:pPr>
              <w:rPr>
                <w:color w:val="000000"/>
                <w:sz w:val="20"/>
                <w:szCs w:val="20"/>
              </w:rPr>
            </w:pPr>
            <w:r w:rsidRPr="00794B26">
              <w:rPr>
                <w:color w:val="000000"/>
                <w:sz w:val="20"/>
                <w:szCs w:val="20"/>
              </w:rPr>
              <w:t>14</w:t>
            </w:r>
          </w:p>
        </w:tc>
      </w:tr>
      <w:tr w:rsidR="00846ED1" w:rsidRPr="00794B26" w14:paraId="3ADAF9C1" w14:textId="77777777" w:rsidTr="00846ED1">
        <w:trPr>
          <w:trHeight w:val="434"/>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0FC3DC12" w14:textId="77777777" w:rsidR="00846ED1" w:rsidRPr="00794B26"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67DE5E87" w14:textId="77777777" w:rsidR="00846ED1" w:rsidRPr="00794B26" w:rsidRDefault="00846ED1" w:rsidP="00846ED1">
            <w:pPr>
              <w:rPr>
                <w:color w:val="000000"/>
                <w:sz w:val="20"/>
                <w:szCs w:val="20"/>
              </w:rPr>
            </w:pPr>
            <w:r w:rsidRPr="00794B26">
              <w:rPr>
                <w:color w:val="000000"/>
                <w:sz w:val="20"/>
                <w:szCs w:val="20"/>
              </w:rPr>
              <w:t>5</w:t>
            </w:r>
          </w:p>
        </w:tc>
        <w:tc>
          <w:tcPr>
            <w:tcW w:w="3160" w:type="dxa"/>
            <w:tcBorders>
              <w:top w:val="nil"/>
              <w:left w:val="nil"/>
              <w:bottom w:val="single" w:sz="4" w:space="0" w:color="auto"/>
              <w:right w:val="single" w:sz="4" w:space="0" w:color="auto"/>
            </w:tcBorders>
            <w:shd w:val="clear" w:color="auto" w:fill="auto"/>
            <w:noWrap/>
            <w:vAlign w:val="center"/>
            <w:hideMark/>
          </w:tcPr>
          <w:p w14:paraId="58DD3F87" w14:textId="77777777" w:rsidR="00846ED1" w:rsidRPr="00794B26" w:rsidRDefault="00846ED1" w:rsidP="00846ED1">
            <w:pPr>
              <w:rPr>
                <w:color w:val="000000"/>
                <w:sz w:val="20"/>
                <w:szCs w:val="20"/>
              </w:rPr>
            </w:pPr>
            <w:r w:rsidRPr="00794B26">
              <w:rPr>
                <w:color w:val="000000"/>
                <w:sz w:val="20"/>
                <w:szCs w:val="20"/>
              </w:rPr>
              <w:t>15</w:t>
            </w:r>
          </w:p>
        </w:tc>
      </w:tr>
      <w:tr w:rsidR="00846ED1" w:rsidRPr="00794B26" w14:paraId="09CF642D" w14:textId="77777777" w:rsidTr="00846ED1">
        <w:trPr>
          <w:trHeight w:val="540"/>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7DAC4789" w14:textId="77777777" w:rsidR="00846ED1" w:rsidRPr="00794B26"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55415E96" w14:textId="77777777" w:rsidR="00846ED1" w:rsidRPr="00794B26" w:rsidRDefault="00846ED1" w:rsidP="00846ED1">
            <w:pPr>
              <w:rPr>
                <w:color w:val="000000"/>
                <w:sz w:val="20"/>
                <w:szCs w:val="20"/>
              </w:rPr>
            </w:pPr>
            <w:r w:rsidRPr="00794B26">
              <w:rPr>
                <w:color w:val="000000"/>
                <w:sz w:val="20"/>
                <w:szCs w:val="20"/>
              </w:rPr>
              <w:t>6</w:t>
            </w:r>
          </w:p>
        </w:tc>
        <w:tc>
          <w:tcPr>
            <w:tcW w:w="3160" w:type="dxa"/>
            <w:tcBorders>
              <w:top w:val="nil"/>
              <w:left w:val="nil"/>
              <w:bottom w:val="single" w:sz="4" w:space="0" w:color="auto"/>
              <w:right w:val="single" w:sz="4" w:space="0" w:color="auto"/>
            </w:tcBorders>
            <w:shd w:val="clear" w:color="auto" w:fill="auto"/>
            <w:noWrap/>
            <w:vAlign w:val="center"/>
            <w:hideMark/>
          </w:tcPr>
          <w:p w14:paraId="47D6783C" w14:textId="77777777" w:rsidR="00846ED1" w:rsidRPr="00794B26" w:rsidRDefault="00846ED1" w:rsidP="00846ED1">
            <w:pPr>
              <w:rPr>
                <w:color w:val="000000"/>
                <w:sz w:val="20"/>
                <w:szCs w:val="20"/>
              </w:rPr>
            </w:pPr>
            <w:r w:rsidRPr="00794B26">
              <w:rPr>
                <w:color w:val="000000"/>
                <w:sz w:val="20"/>
                <w:szCs w:val="20"/>
              </w:rPr>
              <w:t>16</w:t>
            </w:r>
          </w:p>
        </w:tc>
      </w:tr>
      <w:tr w:rsidR="00846ED1" w:rsidRPr="00794B26" w14:paraId="30585051" w14:textId="77777777" w:rsidTr="00846ED1">
        <w:trPr>
          <w:trHeight w:val="419"/>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7442C5AC" w14:textId="77777777" w:rsidR="00846ED1" w:rsidRPr="00794B26"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40A64195" w14:textId="77777777" w:rsidR="00846ED1" w:rsidRPr="00794B26" w:rsidRDefault="00846ED1" w:rsidP="00846ED1">
            <w:pPr>
              <w:rPr>
                <w:color w:val="000000"/>
                <w:sz w:val="20"/>
                <w:szCs w:val="20"/>
              </w:rPr>
            </w:pPr>
            <w:r w:rsidRPr="00794B26">
              <w:rPr>
                <w:color w:val="000000"/>
                <w:sz w:val="20"/>
                <w:szCs w:val="20"/>
              </w:rPr>
              <w:t>7</w:t>
            </w:r>
          </w:p>
        </w:tc>
        <w:tc>
          <w:tcPr>
            <w:tcW w:w="3160" w:type="dxa"/>
            <w:tcBorders>
              <w:top w:val="nil"/>
              <w:left w:val="nil"/>
              <w:bottom w:val="single" w:sz="4" w:space="0" w:color="auto"/>
              <w:right w:val="single" w:sz="4" w:space="0" w:color="auto"/>
            </w:tcBorders>
            <w:shd w:val="clear" w:color="auto" w:fill="auto"/>
            <w:noWrap/>
            <w:vAlign w:val="center"/>
            <w:hideMark/>
          </w:tcPr>
          <w:p w14:paraId="452ED2C3" w14:textId="77777777" w:rsidR="00846ED1" w:rsidRPr="00794B26" w:rsidRDefault="00846ED1" w:rsidP="00846ED1">
            <w:pPr>
              <w:rPr>
                <w:color w:val="000000"/>
                <w:sz w:val="20"/>
                <w:szCs w:val="20"/>
              </w:rPr>
            </w:pPr>
            <w:r w:rsidRPr="00794B26">
              <w:rPr>
                <w:color w:val="000000"/>
                <w:sz w:val="20"/>
                <w:szCs w:val="20"/>
              </w:rPr>
              <w:t>17</w:t>
            </w:r>
          </w:p>
        </w:tc>
      </w:tr>
      <w:tr w:rsidR="00846ED1" w:rsidRPr="00794B26" w14:paraId="1CD72ADF" w14:textId="77777777" w:rsidTr="00846ED1">
        <w:trPr>
          <w:trHeight w:val="411"/>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470E0639" w14:textId="77777777" w:rsidR="00846ED1" w:rsidRPr="00794B26"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00118789" w14:textId="77777777" w:rsidR="00846ED1" w:rsidRPr="00794B26" w:rsidRDefault="00846ED1" w:rsidP="00846ED1">
            <w:pPr>
              <w:rPr>
                <w:color w:val="000000"/>
                <w:sz w:val="20"/>
                <w:szCs w:val="20"/>
              </w:rPr>
            </w:pPr>
            <w:r w:rsidRPr="00794B26">
              <w:rPr>
                <w:color w:val="000000"/>
                <w:sz w:val="20"/>
                <w:szCs w:val="20"/>
              </w:rPr>
              <w:t>8</w:t>
            </w:r>
          </w:p>
        </w:tc>
        <w:tc>
          <w:tcPr>
            <w:tcW w:w="3160" w:type="dxa"/>
            <w:tcBorders>
              <w:top w:val="nil"/>
              <w:left w:val="nil"/>
              <w:bottom w:val="single" w:sz="4" w:space="0" w:color="auto"/>
              <w:right w:val="single" w:sz="4" w:space="0" w:color="auto"/>
            </w:tcBorders>
            <w:shd w:val="clear" w:color="auto" w:fill="auto"/>
            <w:noWrap/>
            <w:vAlign w:val="center"/>
            <w:hideMark/>
          </w:tcPr>
          <w:p w14:paraId="3B89498B" w14:textId="77777777" w:rsidR="00846ED1" w:rsidRPr="00794B26" w:rsidRDefault="00846ED1" w:rsidP="00846ED1">
            <w:pPr>
              <w:rPr>
                <w:color w:val="000000"/>
                <w:sz w:val="20"/>
                <w:szCs w:val="20"/>
              </w:rPr>
            </w:pPr>
            <w:r w:rsidRPr="00794B26">
              <w:rPr>
                <w:color w:val="000000"/>
                <w:sz w:val="20"/>
                <w:szCs w:val="20"/>
              </w:rPr>
              <w:t>18</w:t>
            </w:r>
          </w:p>
        </w:tc>
      </w:tr>
      <w:tr w:rsidR="00846ED1" w:rsidRPr="00794B26" w14:paraId="52AEC61D" w14:textId="77777777" w:rsidTr="00846ED1">
        <w:trPr>
          <w:trHeight w:val="417"/>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0594782B" w14:textId="77777777" w:rsidR="00846ED1" w:rsidRPr="00794B26"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2BD2C437" w14:textId="77777777" w:rsidR="00846ED1" w:rsidRPr="00794B26" w:rsidRDefault="00846ED1" w:rsidP="00846ED1">
            <w:pPr>
              <w:rPr>
                <w:color w:val="000000"/>
                <w:sz w:val="20"/>
                <w:szCs w:val="20"/>
              </w:rPr>
            </w:pPr>
            <w:r w:rsidRPr="00794B26">
              <w:rPr>
                <w:color w:val="000000"/>
                <w:sz w:val="20"/>
                <w:szCs w:val="20"/>
              </w:rPr>
              <w:t>9</w:t>
            </w:r>
          </w:p>
        </w:tc>
        <w:tc>
          <w:tcPr>
            <w:tcW w:w="3160" w:type="dxa"/>
            <w:tcBorders>
              <w:top w:val="nil"/>
              <w:left w:val="nil"/>
              <w:bottom w:val="single" w:sz="4" w:space="0" w:color="auto"/>
              <w:right w:val="single" w:sz="4" w:space="0" w:color="auto"/>
            </w:tcBorders>
            <w:shd w:val="clear" w:color="auto" w:fill="auto"/>
            <w:noWrap/>
            <w:vAlign w:val="center"/>
            <w:hideMark/>
          </w:tcPr>
          <w:p w14:paraId="4FBE4D78" w14:textId="77777777" w:rsidR="00846ED1" w:rsidRPr="00794B26" w:rsidRDefault="00846ED1" w:rsidP="00846ED1">
            <w:pPr>
              <w:rPr>
                <w:color w:val="000000"/>
                <w:sz w:val="20"/>
                <w:szCs w:val="20"/>
              </w:rPr>
            </w:pPr>
            <w:r w:rsidRPr="00794B26">
              <w:rPr>
                <w:color w:val="000000"/>
                <w:sz w:val="20"/>
                <w:szCs w:val="20"/>
              </w:rPr>
              <w:t>19</w:t>
            </w:r>
          </w:p>
        </w:tc>
      </w:tr>
      <w:tr w:rsidR="00846ED1" w:rsidRPr="00794B26" w14:paraId="03BC1E5D" w14:textId="77777777" w:rsidTr="00846ED1">
        <w:trPr>
          <w:trHeight w:val="424"/>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15F3385B" w14:textId="77777777" w:rsidR="00846ED1" w:rsidRPr="00794B26"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2EC5AB2A" w14:textId="77777777" w:rsidR="00846ED1" w:rsidRPr="00794B26" w:rsidRDefault="00846ED1" w:rsidP="00846ED1">
            <w:pPr>
              <w:rPr>
                <w:color w:val="000000"/>
                <w:sz w:val="20"/>
                <w:szCs w:val="20"/>
              </w:rPr>
            </w:pPr>
            <w:r w:rsidRPr="00794B26">
              <w:rPr>
                <w:color w:val="000000"/>
                <w:sz w:val="20"/>
                <w:szCs w:val="20"/>
              </w:rPr>
              <w:t>10</w:t>
            </w:r>
          </w:p>
        </w:tc>
        <w:tc>
          <w:tcPr>
            <w:tcW w:w="3160" w:type="dxa"/>
            <w:tcBorders>
              <w:top w:val="nil"/>
              <w:left w:val="nil"/>
              <w:bottom w:val="single" w:sz="4" w:space="0" w:color="auto"/>
              <w:right w:val="single" w:sz="4" w:space="0" w:color="auto"/>
            </w:tcBorders>
            <w:shd w:val="clear" w:color="auto" w:fill="auto"/>
            <w:noWrap/>
            <w:vAlign w:val="center"/>
            <w:hideMark/>
          </w:tcPr>
          <w:p w14:paraId="70443542" w14:textId="77777777" w:rsidR="00846ED1" w:rsidRPr="00794B26" w:rsidRDefault="00846ED1" w:rsidP="00846ED1">
            <w:pPr>
              <w:rPr>
                <w:color w:val="000000"/>
                <w:sz w:val="20"/>
                <w:szCs w:val="20"/>
              </w:rPr>
            </w:pPr>
            <w:r w:rsidRPr="00794B26">
              <w:rPr>
                <w:color w:val="000000"/>
                <w:sz w:val="20"/>
                <w:szCs w:val="20"/>
              </w:rPr>
              <w:t>20</w:t>
            </w:r>
          </w:p>
        </w:tc>
      </w:tr>
      <w:tr w:rsidR="00846ED1" w:rsidRPr="00794B26" w14:paraId="11779CAD" w14:textId="77777777" w:rsidTr="00846ED1">
        <w:trPr>
          <w:trHeight w:val="653"/>
          <w:jc w:val="center"/>
        </w:trPr>
        <w:tc>
          <w:tcPr>
            <w:tcW w:w="1033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2E59326" w14:textId="77777777" w:rsidR="00846ED1" w:rsidRPr="00794B26" w:rsidRDefault="00846ED1" w:rsidP="00846ED1">
            <w:pPr>
              <w:jc w:val="center"/>
              <w:rPr>
                <w:color w:val="000000"/>
                <w:sz w:val="20"/>
                <w:szCs w:val="20"/>
              </w:rPr>
            </w:pPr>
          </w:p>
          <w:p w14:paraId="1C4B0FF1" w14:textId="77777777" w:rsidR="00846ED1" w:rsidRPr="00794B26" w:rsidRDefault="003F3A3D" w:rsidP="00846ED1">
            <w:pPr>
              <w:jc w:val="center"/>
              <w:rPr>
                <w:color w:val="000000"/>
                <w:sz w:val="20"/>
                <w:szCs w:val="20"/>
              </w:rPr>
            </w:pPr>
            <w:r w:rsidRPr="00794B26">
              <w:rPr>
                <w:color w:val="000000"/>
                <w:sz w:val="20"/>
                <w:szCs w:val="20"/>
                <w:lang w:val="en-US"/>
              </w:rPr>
              <w:t>Laced up and numbered _</w:t>
            </w:r>
            <w:r w:rsidR="00846ED1" w:rsidRPr="00794B26">
              <w:rPr>
                <w:color w:val="000000"/>
                <w:sz w:val="20"/>
                <w:szCs w:val="20"/>
                <w:lang w:val="en-US"/>
              </w:rPr>
              <w:t xml:space="preserve">___________ </w:t>
            </w:r>
            <w:r w:rsidRPr="00794B26">
              <w:rPr>
                <w:color w:val="000000"/>
                <w:sz w:val="20"/>
                <w:szCs w:val="20"/>
                <w:lang w:val="en-US"/>
              </w:rPr>
              <w:t>pages</w:t>
            </w:r>
            <w:r w:rsidR="00846ED1" w:rsidRPr="00794B26">
              <w:rPr>
                <w:color w:val="000000"/>
                <w:sz w:val="20"/>
                <w:szCs w:val="20"/>
                <w:lang w:val="en-US"/>
              </w:rPr>
              <w:t xml:space="preserve">  </w:t>
            </w:r>
            <w:r w:rsidR="00846ED1" w:rsidRPr="00794B26">
              <w:rPr>
                <w:color w:val="000000"/>
                <w:sz w:val="20"/>
                <w:szCs w:val="20"/>
                <w:lang w:val="en-US"/>
              </w:rPr>
              <w:br/>
            </w:r>
            <w:r w:rsidR="00846ED1" w:rsidRPr="00794B26">
              <w:rPr>
                <w:color w:val="000000"/>
                <w:sz w:val="20"/>
                <w:szCs w:val="20"/>
                <w:lang w:val="en-US"/>
              </w:rPr>
              <w:br/>
            </w:r>
            <w:r w:rsidRPr="00794B26">
              <w:rPr>
                <w:color w:val="000000"/>
                <w:sz w:val="20"/>
                <w:szCs w:val="20"/>
                <w:lang w:val="en-US"/>
              </w:rPr>
              <w:t>Surname, initials, position of the authorized person and the seal of the tenderer</w:t>
            </w:r>
            <w:r w:rsidR="00846ED1" w:rsidRPr="00794B26">
              <w:rPr>
                <w:color w:val="000000"/>
                <w:sz w:val="20"/>
                <w:szCs w:val="20"/>
                <w:lang w:val="en-US"/>
              </w:rPr>
              <w:t>.</w:t>
            </w:r>
            <w:r w:rsidR="00846ED1" w:rsidRPr="00794B26">
              <w:rPr>
                <w:color w:val="000000"/>
                <w:sz w:val="20"/>
                <w:szCs w:val="20"/>
                <w:lang w:val="en-US"/>
              </w:rPr>
              <w:br/>
            </w:r>
            <w:r w:rsidR="00846ED1" w:rsidRPr="00794B26">
              <w:rPr>
                <w:color w:val="000000"/>
                <w:sz w:val="20"/>
                <w:szCs w:val="20"/>
              </w:rPr>
              <w:t>________________________</w:t>
            </w:r>
          </w:p>
          <w:p w14:paraId="06AF630D" w14:textId="77777777" w:rsidR="00846ED1" w:rsidRPr="00794B26" w:rsidRDefault="00846ED1" w:rsidP="00846ED1">
            <w:pPr>
              <w:jc w:val="center"/>
              <w:rPr>
                <w:color w:val="000000"/>
                <w:sz w:val="20"/>
                <w:szCs w:val="20"/>
              </w:rPr>
            </w:pPr>
          </w:p>
        </w:tc>
      </w:tr>
    </w:tbl>
    <w:p w14:paraId="34C2601B" w14:textId="77777777" w:rsidR="00846ED1" w:rsidRPr="00794B26" w:rsidRDefault="00846ED1" w:rsidP="00F9473B">
      <w:pPr>
        <w:pStyle w:val="a7"/>
        <w:ind w:left="0"/>
        <w:jc w:val="right"/>
        <w:rPr>
          <w:rFonts w:eastAsia="Calibri"/>
        </w:rPr>
      </w:pPr>
    </w:p>
    <w:p w14:paraId="1FEDBBAF" w14:textId="77777777" w:rsidR="00846ED1" w:rsidRPr="00794B26" w:rsidRDefault="00846ED1" w:rsidP="00846ED1">
      <w:pPr>
        <w:pStyle w:val="a7"/>
        <w:ind w:left="0"/>
        <w:jc w:val="left"/>
        <w:rPr>
          <w:rFonts w:eastAsia="Calibri"/>
        </w:rPr>
      </w:pPr>
      <w:r w:rsidRPr="00794B26">
        <w:rPr>
          <w:rFonts w:eastAsia="Calibri"/>
        </w:rPr>
        <w:t>(</w:t>
      </w:r>
      <w:r w:rsidR="003F3A3D" w:rsidRPr="00794B26">
        <w:rPr>
          <w:rFonts w:eastAsia="Calibri"/>
          <w:lang w:val="en-US"/>
        </w:rPr>
        <w:t>c</w:t>
      </w:r>
      <w:r w:rsidRPr="00794B26">
        <w:rPr>
          <w:rFonts w:eastAsia="Calibri"/>
        </w:rPr>
        <w:t>)</w:t>
      </w:r>
    </w:p>
    <w:tbl>
      <w:tblPr>
        <w:tblW w:w="9923" w:type="dxa"/>
        <w:jc w:val="center"/>
        <w:tblLook w:val="04A0" w:firstRow="1" w:lastRow="0" w:firstColumn="1" w:lastColumn="0" w:noHBand="0" w:noVBand="1"/>
      </w:tblPr>
      <w:tblGrid>
        <w:gridCol w:w="3723"/>
        <w:gridCol w:w="3040"/>
        <w:gridCol w:w="3160"/>
      </w:tblGrid>
      <w:tr w:rsidR="00F9473B" w:rsidRPr="00794B26" w14:paraId="001860EC" w14:textId="77777777" w:rsidTr="00846ED1">
        <w:trPr>
          <w:trHeight w:val="381"/>
          <w:jc w:val="center"/>
        </w:trPr>
        <w:tc>
          <w:tcPr>
            <w:tcW w:w="4360"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7E45F42C" w14:textId="77777777" w:rsidR="00665524" w:rsidRPr="00794B26" w:rsidRDefault="00F9473B" w:rsidP="00665524">
            <w:pPr>
              <w:ind w:right="76"/>
              <w:jc w:val="center"/>
              <w:rPr>
                <w:b/>
                <w:bCs/>
                <w:color w:val="000000"/>
                <w:sz w:val="20"/>
                <w:szCs w:val="20"/>
                <w:lang w:val="en-US"/>
              </w:rPr>
            </w:pPr>
            <w:r w:rsidRPr="0093070A">
              <w:rPr>
                <w:b/>
                <w:bCs/>
                <w:color w:val="000000"/>
                <w:sz w:val="20"/>
                <w:szCs w:val="20"/>
                <w:lang w:val="en-US"/>
              </w:rPr>
              <w:t xml:space="preserve">     </w:t>
            </w:r>
            <w:r w:rsidRPr="00794B26">
              <w:rPr>
                <w:b/>
                <w:bCs/>
                <w:color w:val="000000"/>
                <w:sz w:val="20"/>
                <w:szCs w:val="20"/>
                <w:lang w:val="en-US"/>
              </w:rPr>
              <w:br/>
              <w:t xml:space="preserve">      </w:t>
            </w:r>
            <w:r w:rsidR="003F3A3D" w:rsidRPr="00794B26">
              <w:rPr>
                <w:b/>
                <w:bCs/>
                <w:color w:val="000000"/>
                <w:sz w:val="20"/>
                <w:szCs w:val="20"/>
                <w:lang w:val="en-US"/>
              </w:rPr>
              <w:t>Full name of the tender participant</w:t>
            </w:r>
            <w:r w:rsidRPr="00794B26">
              <w:rPr>
                <w:b/>
                <w:bCs/>
                <w:color w:val="000000"/>
                <w:sz w:val="20"/>
                <w:szCs w:val="20"/>
                <w:lang w:val="en-US"/>
              </w:rPr>
              <w:br/>
              <w:t>"_______________________________"</w:t>
            </w:r>
            <w:r w:rsidRPr="00794B26">
              <w:rPr>
                <w:b/>
                <w:bCs/>
                <w:color w:val="000000"/>
                <w:sz w:val="20"/>
                <w:szCs w:val="20"/>
                <w:lang w:val="en-US"/>
              </w:rPr>
              <w:br/>
              <w:t xml:space="preserve">      </w:t>
            </w:r>
            <w:r w:rsidRPr="00794B26">
              <w:rPr>
                <w:b/>
                <w:bCs/>
                <w:color w:val="000000"/>
                <w:sz w:val="20"/>
                <w:szCs w:val="20"/>
                <w:lang w:val="en-US"/>
              </w:rPr>
              <w:br/>
              <w:t xml:space="preserve">    </w:t>
            </w:r>
            <w:r w:rsidR="00665524" w:rsidRPr="00794B26">
              <w:rPr>
                <w:b/>
                <w:bCs/>
                <w:color w:val="000000"/>
                <w:sz w:val="20"/>
                <w:szCs w:val="20"/>
                <w:lang w:val="en-US"/>
              </w:rPr>
              <w:t>Technical offer for</w:t>
            </w:r>
          </w:p>
          <w:p w14:paraId="5CB546C0" w14:textId="77777777" w:rsidR="00846ED1" w:rsidRPr="00794B26" w:rsidRDefault="00665524" w:rsidP="00665524">
            <w:pPr>
              <w:spacing w:after="240"/>
              <w:jc w:val="center"/>
              <w:rPr>
                <w:color w:val="000000"/>
                <w:sz w:val="20"/>
                <w:szCs w:val="20"/>
                <w:lang w:val="en-US"/>
              </w:rPr>
            </w:pPr>
            <w:r w:rsidRPr="00794B26">
              <w:rPr>
                <w:b/>
                <w:bCs/>
                <w:color w:val="000000"/>
                <w:sz w:val="20"/>
                <w:szCs w:val="20"/>
                <w:lang w:val="en-US"/>
              </w:rPr>
              <w:t xml:space="preserve"> tender No. </w:t>
            </w:r>
            <w:r w:rsidRPr="00794B26">
              <w:rPr>
                <w:color w:val="000000"/>
                <w:sz w:val="20"/>
                <w:szCs w:val="20"/>
                <w:lang w:val="en-US"/>
              </w:rPr>
              <w:t xml:space="preserve">  T/GAZ- </w:t>
            </w:r>
            <w:r w:rsidRPr="00794B26">
              <w:rPr>
                <w:color w:val="000000"/>
                <w:sz w:val="20"/>
                <w:szCs w:val="20"/>
                <w:lang w:val="en-US"/>
              </w:rPr>
              <w:br/>
              <w:t xml:space="preserve">  dated ___.___.20___ year</w:t>
            </w:r>
            <w:r w:rsidRPr="00794B26">
              <w:rPr>
                <w:color w:val="000000"/>
                <w:sz w:val="20"/>
                <w:szCs w:val="20"/>
                <w:lang w:val="en-US"/>
              </w:rPr>
              <w:br/>
            </w:r>
            <w:r w:rsidRPr="00794B26">
              <w:rPr>
                <w:color w:val="000000"/>
                <w:sz w:val="20"/>
                <w:szCs w:val="20"/>
                <w:lang w:val="en-US"/>
              </w:rPr>
              <w:br/>
              <w:t xml:space="preserve"> from __ to ____  page</w:t>
            </w:r>
          </w:p>
          <w:p w14:paraId="31681CE0" w14:textId="77777777" w:rsidR="00F9473B" w:rsidRPr="00794B26" w:rsidRDefault="00F9473B" w:rsidP="006F1ABF">
            <w:pPr>
              <w:spacing w:after="240"/>
              <w:jc w:val="center"/>
              <w:rPr>
                <w:color w:val="000000"/>
                <w:sz w:val="20"/>
                <w:szCs w:val="20"/>
              </w:rPr>
            </w:pPr>
            <w:r w:rsidRPr="00794B26">
              <w:rPr>
                <w:color w:val="000000"/>
                <w:sz w:val="20"/>
                <w:szCs w:val="20"/>
                <w:lang w:val="en-US"/>
              </w:rPr>
              <w:t xml:space="preserve"> </w:t>
            </w:r>
            <w:r w:rsidR="00846ED1" w:rsidRPr="00794B26">
              <w:rPr>
                <w:color w:val="000000"/>
                <w:sz w:val="20"/>
                <w:szCs w:val="20"/>
                <w:lang w:val="en-US"/>
              </w:rPr>
              <w:t>(</w:t>
            </w:r>
            <w:r w:rsidR="003F3A3D" w:rsidRPr="00794B26">
              <w:rPr>
                <w:color w:val="000000"/>
                <w:sz w:val="20"/>
                <w:szCs w:val="20"/>
                <w:lang w:val="en-US"/>
              </w:rPr>
              <w:t>technical specification without specifying prices including: descriptions, necessary technical and quality characteristics of the supplied goods</w:t>
            </w:r>
            <w:r w:rsidR="00846ED1" w:rsidRPr="00794B26">
              <w:rPr>
                <w:color w:val="000000"/>
                <w:sz w:val="20"/>
                <w:szCs w:val="20"/>
                <w:lang w:val="en-US"/>
              </w:rPr>
              <w:t>)</w:t>
            </w:r>
            <w:r w:rsidRPr="00794B26">
              <w:rPr>
                <w:color w:val="000000"/>
                <w:sz w:val="20"/>
                <w:szCs w:val="20"/>
                <w:lang w:val="en-US"/>
              </w:rPr>
              <w:t>.</w:t>
            </w:r>
            <w:r w:rsidRPr="00794B26">
              <w:rPr>
                <w:color w:val="000000"/>
                <w:sz w:val="20"/>
                <w:szCs w:val="20"/>
                <w:lang w:val="en-US"/>
              </w:rPr>
              <w:br/>
            </w:r>
            <w:r w:rsidRPr="00794B26">
              <w:rPr>
                <w:color w:val="000000"/>
                <w:sz w:val="20"/>
                <w:szCs w:val="20"/>
                <w:lang w:val="en-US"/>
              </w:rPr>
              <w:br/>
            </w:r>
            <w:r w:rsidR="00665524" w:rsidRPr="00794B26">
              <w:rPr>
                <w:color w:val="000000"/>
                <w:sz w:val="20"/>
                <w:szCs w:val="20"/>
                <w:lang w:val="en-US"/>
              </w:rPr>
              <w:t>from</w:t>
            </w:r>
            <w:r w:rsidRPr="00794B26">
              <w:rPr>
                <w:color w:val="000000"/>
                <w:sz w:val="20"/>
                <w:szCs w:val="20"/>
              </w:rPr>
              <w:t xml:space="preserve">___ </w:t>
            </w:r>
            <w:r w:rsidR="00665524" w:rsidRPr="00794B26">
              <w:rPr>
                <w:color w:val="000000"/>
                <w:sz w:val="20"/>
                <w:szCs w:val="20"/>
                <w:lang w:val="en-US"/>
              </w:rPr>
              <w:t>to</w:t>
            </w:r>
            <w:r w:rsidRPr="00794B26">
              <w:rPr>
                <w:color w:val="000000"/>
                <w:sz w:val="20"/>
                <w:szCs w:val="20"/>
              </w:rPr>
              <w:t xml:space="preserve"> ___ </w:t>
            </w:r>
            <w:proofErr w:type="spellStart"/>
            <w:r w:rsidR="00665524" w:rsidRPr="00794B26">
              <w:rPr>
                <w:color w:val="000000"/>
                <w:sz w:val="20"/>
                <w:szCs w:val="20"/>
              </w:rPr>
              <w:t>manufacturer</w:t>
            </w:r>
            <w:proofErr w:type="spellEnd"/>
            <w:r w:rsidR="006F1ABF">
              <w:rPr>
                <w:color w:val="000000"/>
                <w:sz w:val="20"/>
                <w:szCs w:val="20"/>
                <w:lang w:val="en-US"/>
              </w:rPr>
              <w:t>’</w:t>
            </w:r>
            <w:r w:rsidR="00665524" w:rsidRPr="00794B26">
              <w:rPr>
                <w:color w:val="000000"/>
                <w:sz w:val="20"/>
                <w:szCs w:val="20"/>
              </w:rPr>
              <w:t xml:space="preserve">s </w:t>
            </w:r>
            <w:proofErr w:type="spellStart"/>
            <w:r w:rsidR="00665524" w:rsidRPr="00794B26">
              <w:rPr>
                <w:color w:val="000000"/>
                <w:sz w:val="20"/>
                <w:szCs w:val="20"/>
              </w:rPr>
              <w:t>factory</w:t>
            </w:r>
            <w:proofErr w:type="spellEnd"/>
            <w:r w:rsidR="00665524" w:rsidRPr="00794B26">
              <w:rPr>
                <w:color w:val="000000"/>
                <w:sz w:val="20"/>
                <w:szCs w:val="20"/>
              </w:rPr>
              <w:t xml:space="preserve"> </w:t>
            </w:r>
            <w:proofErr w:type="spellStart"/>
            <w:r w:rsidR="00665524" w:rsidRPr="00794B26">
              <w:rPr>
                <w:color w:val="000000"/>
                <w:sz w:val="20"/>
                <w:szCs w:val="20"/>
              </w:rPr>
              <w:t>catalog</w:t>
            </w:r>
            <w:proofErr w:type="spellEnd"/>
            <w:r w:rsidR="00665524" w:rsidRPr="00794B26">
              <w:rPr>
                <w:color w:val="000000"/>
                <w:sz w:val="20"/>
                <w:szCs w:val="20"/>
              </w:rPr>
              <w:t xml:space="preserve"> </w:t>
            </w:r>
            <w:proofErr w:type="spellStart"/>
            <w:proofErr w:type="gramStart"/>
            <w:r w:rsidR="00665524" w:rsidRPr="00794B26">
              <w:rPr>
                <w:color w:val="000000"/>
                <w:sz w:val="20"/>
                <w:szCs w:val="20"/>
              </w:rPr>
              <w:t>pages</w:t>
            </w:r>
            <w:proofErr w:type="spellEnd"/>
            <w:r w:rsidR="006F1ABF">
              <w:rPr>
                <w:color w:val="000000"/>
                <w:sz w:val="20"/>
                <w:szCs w:val="20"/>
              </w:rPr>
              <w:t xml:space="preserve">  "</w:t>
            </w:r>
            <w:proofErr w:type="gramEnd"/>
            <w:r w:rsidR="00846ED1" w:rsidRPr="00794B26">
              <w:rPr>
                <w:color w:val="000000"/>
                <w:sz w:val="20"/>
                <w:szCs w:val="20"/>
              </w:rPr>
              <w:t>_______ "</w:t>
            </w:r>
          </w:p>
        </w:tc>
        <w:tc>
          <w:tcPr>
            <w:tcW w:w="3040" w:type="dxa"/>
            <w:tcBorders>
              <w:top w:val="single" w:sz="4" w:space="0" w:color="auto"/>
              <w:left w:val="nil"/>
              <w:bottom w:val="single" w:sz="4" w:space="0" w:color="auto"/>
              <w:right w:val="single" w:sz="4" w:space="0" w:color="auto"/>
            </w:tcBorders>
            <w:shd w:val="clear" w:color="auto" w:fill="auto"/>
            <w:vAlign w:val="center"/>
            <w:hideMark/>
          </w:tcPr>
          <w:p w14:paraId="02289126" w14:textId="77777777" w:rsidR="00F9473B" w:rsidRPr="00794B26" w:rsidRDefault="00F9473B" w:rsidP="00F9473B">
            <w:pPr>
              <w:rPr>
                <w:color w:val="000000"/>
                <w:sz w:val="20"/>
                <w:szCs w:val="20"/>
              </w:rPr>
            </w:pPr>
            <w:r w:rsidRPr="00794B26">
              <w:rPr>
                <w:color w:val="000000"/>
                <w:sz w:val="20"/>
                <w:szCs w:val="20"/>
              </w:rPr>
              <w:t>1</w:t>
            </w:r>
          </w:p>
        </w:tc>
        <w:tc>
          <w:tcPr>
            <w:tcW w:w="3160" w:type="dxa"/>
            <w:tcBorders>
              <w:top w:val="single" w:sz="4" w:space="0" w:color="auto"/>
              <w:left w:val="nil"/>
              <w:bottom w:val="single" w:sz="4" w:space="0" w:color="auto"/>
              <w:right w:val="single" w:sz="4" w:space="0" w:color="auto"/>
            </w:tcBorders>
            <w:shd w:val="clear" w:color="auto" w:fill="auto"/>
            <w:noWrap/>
            <w:vAlign w:val="center"/>
            <w:hideMark/>
          </w:tcPr>
          <w:p w14:paraId="69551520" w14:textId="77777777" w:rsidR="00F9473B" w:rsidRPr="00794B26" w:rsidRDefault="00F9473B" w:rsidP="00F9473B">
            <w:pPr>
              <w:rPr>
                <w:color w:val="000000"/>
                <w:sz w:val="20"/>
                <w:szCs w:val="20"/>
              </w:rPr>
            </w:pPr>
            <w:r w:rsidRPr="00794B26">
              <w:rPr>
                <w:color w:val="000000"/>
                <w:sz w:val="20"/>
                <w:szCs w:val="20"/>
              </w:rPr>
              <w:t>11</w:t>
            </w:r>
          </w:p>
        </w:tc>
      </w:tr>
      <w:tr w:rsidR="00F9473B" w:rsidRPr="00794B26" w14:paraId="453806D1" w14:textId="77777777" w:rsidTr="00846ED1">
        <w:trPr>
          <w:trHeight w:val="429"/>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424ADE41" w14:textId="77777777" w:rsidR="00F9473B" w:rsidRPr="00794B26"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4D3D3702" w14:textId="77777777" w:rsidR="00F9473B" w:rsidRPr="00794B26" w:rsidRDefault="00F9473B" w:rsidP="00F9473B">
            <w:pPr>
              <w:rPr>
                <w:color w:val="000000"/>
                <w:sz w:val="20"/>
                <w:szCs w:val="20"/>
              </w:rPr>
            </w:pPr>
            <w:r w:rsidRPr="00794B26">
              <w:rPr>
                <w:color w:val="000000"/>
                <w:sz w:val="20"/>
                <w:szCs w:val="20"/>
              </w:rPr>
              <w:t>2</w:t>
            </w:r>
          </w:p>
        </w:tc>
        <w:tc>
          <w:tcPr>
            <w:tcW w:w="3160" w:type="dxa"/>
            <w:tcBorders>
              <w:top w:val="nil"/>
              <w:left w:val="nil"/>
              <w:bottom w:val="single" w:sz="4" w:space="0" w:color="auto"/>
              <w:right w:val="single" w:sz="4" w:space="0" w:color="auto"/>
            </w:tcBorders>
            <w:shd w:val="clear" w:color="auto" w:fill="auto"/>
            <w:noWrap/>
            <w:vAlign w:val="center"/>
            <w:hideMark/>
          </w:tcPr>
          <w:p w14:paraId="40743592" w14:textId="77777777" w:rsidR="00F9473B" w:rsidRPr="00794B26" w:rsidRDefault="00F9473B" w:rsidP="00F9473B">
            <w:pPr>
              <w:rPr>
                <w:color w:val="000000"/>
                <w:sz w:val="20"/>
                <w:szCs w:val="20"/>
              </w:rPr>
            </w:pPr>
            <w:r w:rsidRPr="00794B26">
              <w:rPr>
                <w:color w:val="000000"/>
                <w:sz w:val="20"/>
                <w:szCs w:val="20"/>
              </w:rPr>
              <w:t>12</w:t>
            </w:r>
          </w:p>
        </w:tc>
      </w:tr>
      <w:tr w:rsidR="00F9473B" w:rsidRPr="00794B26" w14:paraId="75BB4C42" w14:textId="77777777" w:rsidTr="00846ED1">
        <w:trPr>
          <w:trHeight w:val="407"/>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116A6588" w14:textId="77777777" w:rsidR="00F9473B" w:rsidRPr="00794B26"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39C5D192" w14:textId="77777777" w:rsidR="00F9473B" w:rsidRPr="00794B26" w:rsidRDefault="00F9473B" w:rsidP="00F9473B">
            <w:pPr>
              <w:rPr>
                <w:color w:val="000000"/>
                <w:sz w:val="20"/>
                <w:szCs w:val="20"/>
              </w:rPr>
            </w:pPr>
            <w:r w:rsidRPr="00794B26">
              <w:rPr>
                <w:color w:val="000000"/>
                <w:sz w:val="20"/>
                <w:szCs w:val="20"/>
              </w:rPr>
              <w:t>3</w:t>
            </w:r>
          </w:p>
        </w:tc>
        <w:tc>
          <w:tcPr>
            <w:tcW w:w="3160" w:type="dxa"/>
            <w:tcBorders>
              <w:top w:val="nil"/>
              <w:left w:val="nil"/>
              <w:bottom w:val="single" w:sz="4" w:space="0" w:color="auto"/>
              <w:right w:val="single" w:sz="4" w:space="0" w:color="auto"/>
            </w:tcBorders>
            <w:shd w:val="clear" w:color="auto" w:fill="auto"/>
            <w:noWrap/>
            <w:vAlign w:val="center"/>
            <w:hideMark/>
          </w:tcPr>
          <w:p w14:paraId="7505AC98" w14:textId="77777777" w:rsidR="00F9473B" w:rsidRPr="00794B26" w:rsidRDefault="00F9473B" w:rsidP="00F9473B">
            <w:pPr>
              <w:rPr>
                <w:color w:val="000000"/>
                <w:sz w:val="20"/>
                <w:szCs w:val="20"/>
              </w:rPr>
            </w:pPr>
            <w:r w:rsidRPr="00794B26">
              <w:rPr>
                <w:color w:val="000000"/>
                <w:sz w:val="20"/>
                <w:szCs w:val="20"/>
              </w:rPr>
              <w:t>13</w:t>
            </w:r>
          </w:p>
        </w:tc>
      </w:tr>
      <w:tr w:rsidR="00F9473B" w:rsidRPr="00794B26" w14:paraId="598CCD81" w14:textId="77777777" w:rsidTr="00846ED1">
        <w:trPr>
          <w:trHeight w:val="427"/>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2D6988B9" w14:textId="77777777" w:rsidR="00F9473B" w:rsidRPr="00794B26"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44AEE7B7" w14:textId="77777777" w:rsidR="00F9473B" w:rsidRPr="00794B26" w:rsidRDefault="00F9473B" w:rsidP="00F9473B">
            <w:pPr>
              <w:rPr>
                <w:color w:val="000000"/>
                <w:sz w:val="20"/>
                <w:szCs w:val="20"/>
              </w:rPr>
            </w:pPr>
            <w:r w:rsidRPr="00794B26">
              <w:rPr>
                <w:color w:val="000000"/>
                <w:sz w:val="20"/>
                <w:szCs w:val="20"/>
              </w:rPr>
              <w:t>4</w:t>
            </w:r>
          </w:p>
        </w:tc>
        <w:tc>
          <w:tcPr>
            <w:tcW w:w="3160" w:type="dxa"/>
            <w:tcBorders>
              <w:top w:val="nil"/>
              <w:left w:val="nil"/>
              <w:bottom w:val="single" w:sz="4" w:space="0" w:color="auto"/>
              <w:right w:val="single" w:sz="4" w:space="0" w:color="auto"/>
            </w:tcBorders>
            <w:shd w:val="clear" w:color="auto" w:fill="auto"/>
            <w:noWrap/>
            <w:vAlign w:val="center"/>
            <w:hideMark/>
          </w:tcPr>
          <w:p w14:paraId="04FC2E67" w14:textId="77777777" w:rsidR="00F9473B" w:rsidRPr="00794B26" w:rsidRDefault="00F9473B" w:rsidP="00F9473B">
            <w:pPr>
              <w:rPr>
                <w:color w:val="000000"/>
                <w:sz w:val="20"/>
                <w:szCs w:val="20"/>
              </w:rPr>
            </w:pPr>
            <w:r w:rsidRPr="00794B26">
              <w:rPr>
                <w:color w:val="000000"/>
                <w:sz w:val="20"/>
                <w:szCs w:val="20"/>
              </w:rPr>
              <w:t>14</w:t>
            </w:r>
          </w:p>
        </w:tc>
      </w:tr>
      <w:tr w:rsidR="00F9473B" w:rsidRPr="00794B26" w14:paraId="7F35A490" w14:textId="77777777" w:rsidTr="00846ED1">
        <w:trPr>
          <w:trHeight w:val="405"/>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09B4AE86" w14:textId="77777777" w:rsidR="00F9473B" w:rsidRPr="00794B26"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73980A4A" w14:textId="77777777" w:rsidR="00F9473B" w:rsidRPr="00794B26" w:rsidRDefault="00F9473B" w:rsidP="00F9473B">
            <w:pPr>
              <w:rPr>
                <w:color w:val="000000"/>
                <w:sz w:val="20"/>
                <w:szCs w:val="20"/>
              </w:rPr>
            </w:pPr>
            <w:r w:rsidRPr="00794B26">
              <w:rPr>
                <w:color w:val="000000"/>
                <w:sz w:val="20"/>
                <w:szCs w:val="20"/>
              </w:rPr>
              <w:t>5</w:t>
            </w:r>
          </w:p>
        </w:tc>
        <w:tc>
          <w:tcPr>
            <w:tcW w:w="3160" w:type="dxa"/>
            <w:tcBorders>
              <w:top w:val="nil"/>
              <w:left w:val="nil"/>
              <w:bottom w:val="single" w:sz="4" w:space="0" w:color="auto"/>
              <w:right w:val="single" w:sz="4" w:space="0" w:color="auto"/>
            </w:tcBorders>
            <w:shd w:val="clear" w:color="auto" w:fill="auto"/>
            <w:noWrap/>
            <w:vAlign w:val="center"/>
            <w:hideMark/>
          </w:tcPr>
          <w:p w14:paraId="2ACFC141" w14:textId="77777777" w:rsidR="00F9473B" w:rsidRPr="00794B26" w:rsidRDefault="00F9473B" w:rsidP="00F9473B">
            <w:pPr>
              <w:rPr>
                <w:color w:val="000000"/>
                <w:sz w:val="20"/>
                <w:szCs w:val="20"/>
              </w:rPr>
            </w:pPr>
            <w:r w:rsidRPr="00794B26">
              <w:rPr>
                <w:color w:val="000000"/>
                <w:sz w:val="20"/>
                <w:szCs w:val="20"/>
              </w:rPr>
              <w:t>15</w:t>
            </w:r>
          </w:p>
        </w:tc>
      </w:tr>
      <w:tr w:rsidR="00F9473B" w:rsidRPr="00794B26" w14:paraId="1EA1C71B" w14:textId="77777777" w:rsidTr="00846ED1">
        <w:trPr>
          <w:trHeight w:val="425"/>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47F7333B" w14:textId="77777777" w:rsidR="00F9473B" w:rsidRPr="00794B26"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71752F47" w14:textId="77777777" w:rsidR="00F9473B" w:rsidRPr="00794B26" w:rsidRDefault="00F9473B" w:rsidP="00F9473B">
            <w:pPr>
              <w:rPr>
                <w:color w:val="000000"/>
                <w:sz w:val="20"/>
                <w:szCs w:val="20"/>
              </w:rPr>
            </w:pPr>
            <w:r w:rsidRPr="00794B26">
              <w:rPr>
                <w:color w:val="000000"/>
                <w:sz w:val="20"/>
                <w:szCs w:val="20"/>
              </w:rPr>
              <w:t>6</w:t>
            </w:r>
          </w:p>
        </w:tc>
        <w:tc>
          <w:tcPr>
            <w:tcW w:w="3160" w:type="dxa"/>
            <w:tcBorders>
              <w:top w:val="nil"/>
              <w:left w:val="nil"/>
              <w:bottom w:val="single" w:sz="4" w:space="0" w:color="auto"/>
              <w:right w:val="single" w:sz="4" w:space="0" w:color="auto"/>
            </w:tcBorders>
            <w:shd w:val="clear" w:color="auto" w:fill="auto"/>
            <w:noWrap/>
            <w:vAlign w:val="center"/>
            <w:hideMark/>
          </w:tcPr>
          <w:p w14:paraId="37A3B69F" w14:textId="77777777" w:rsidR="00F9473B" w:rsidRPr="00794B26" w:rsidRDefault="00F9473B" w:rsidP="00F9473B">
            <w:pPr>
              <w:rPr>
                <w:color w:val="000000"/>
                <w:sz w:val="20"/>
                <w:szCs w:val="20"/>
              </w:rPr>
            </w:pPr>
            <w:r w:rsidRPr="00794B26">
              <w:rPr>
                <w:color w:val="000000"/>
                <w:sz w:val="20"/>
                <w:szCs w:val="20"/>
              </w:rPr>
              <w:t>16</w:t>
            </w:r>
          </w:p>
        </w:tc>
      </w:tr>
      <w:tr w:rsidR="00F9473B" w:rsidRPr="00794B26" w14:paraId="5DE40348" w14:textId="77777777" w:rsidTr="00846ED1">
        <w:trPr>
          <w:trHeight w:val="403"/>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3F602C61" w14:textId="77777777" w:rsidR="00F9473B" w:rsidRPr="00794B26"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67934959" w14:textId="77777777" w:rsidR="00F9473B" w:rsidRPr="00794B26" w:rsidRDefault="00F9473B" w:rsidP="00F9473B">
            <w:pPr>
              <w:rPr>
                <w:color w:val="000000"/>
                <w:sz w:val="20"/>
                <w:szCs w:val="20"/>
              </w:rPr>
            </w:pPr>
            <w:r w:rsidRPr="00794B26">
              <w:rPr>
                <w:color w:val="000000"/>
                <w:sz w:val="20"/>
                <w:szCs w:val="20"/>
              </w:rPr>
              <w:t>7</w:t>
            </w:r>
          </w:p>
        </w:tc>
        <w:tc>
          <w:tcPr>
            <w:tcW w:w="3160" w:type="dxa"/>
            <w:tcBorders>
              <w:top w:val="nil"/>
              <w:left w:val="nil"/>
              <w:bottom w:val="single" w:sz="4" w:space="0" w:color="auto"/>
              <w:right w:val="single" w:sz="4" w:space="0" w:color="auto"/>
            </w:tcBorders>
            <w:shd w:val="clear" w:color="auto" w:fill="auto"/>
            <w:noWrap/>
            <w:vAlign w:val="center"/>
            <w:hideMark/>
          </w:tcPr>
          <w:p w14:paraId="1871B972" w14:textId="77777777" w:rsidR="00F9473B" w:rsidRPr="00794B26" w:rsidRDefault="00F9473B" w:rsidP="00F9473B">
            <w:pPr>
              <w:rPr>
                <w:color w:val="000000"/>
                <w:sz w:val="20"/>
                <w:szCs w:val="20"/>
              </w:rPr>
            </w:pPr>
            <w:r w:rsidRPr="00794B26">
              <w:rPr>
                <w:color w:val="000000"/>
                <w:sz w:val="20"/>
                <w:szCs w:val="20"/>
              </w:rPr>
              <w:t>17</w:t>
            </w:r>
          </w:p>
        </w:tc>
      </w:tr>
      <w:tr w:rsidR="00F9473B" w:rsidRPr="00794B26" w14:paraId="6E59E467" w14:textId="77777777" w:rsidTr="00846ED1">
        <w:trPr>
          <w:trHeight w:val="423"/>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0F5EDC31" w14:textId="77777777" w:rsidR="00F9473B" w:rsidRPr="00794B26"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45320104" w14:textId="77777777" w:rsidR="00F9473B" w:rsidRPr="00794B26" w:rsidRDefault="00F9473B" w:rsidP="00F9473B">
            <w:pPr>
              <w:rPr>
                <w:color w:val="000000"/>
                <w:sz w:val="20"/>
                <w:szCs w:val="20"/>
              </w:rPr>
            </w:pPr>
            <w:r w:rsidRPr="00794B26">
              <w:rPr>
                <w:color w:val="000000"/>
                <w:sz w:val="20"/>
                <w:szCs w:val="20"/>
              </w:rPr>
              <w:t>8</w:t>
            </w:r>
          </w:p>
        </w:tc>
        <w:tc>
          <w:tcPr>
            <w:tcW w:w="3160" w:type="dxa"/>
            <w:tcBorders>
              <w:top w:val="nil"/>
              <w:left w:val="nil"/>
              <w:bottom w:val="single" w:sz="4" w:space="0" w:color="auto"/>
              <w:right w:val="single" w:sz="4" w:space="0" w:color="auto"/>
            </w:tcBorders>
            <w:shd w:val="clear" w:color="auto" w:fill="auto"/>
            <w:noWrap/>
            <w:vAlign w:val="center"/>
            <w:hideMark/>
          </w:tcPr>
          <w:p w14:paraId="2A5DDFA7" w14:textId="77777777" w:rsidR="00F9473B" w:rsidRPr="00794B26" w:rsidRDefault="00F9473B" w:rsidP="00F9473B">
            <w:pPr>
              <w:rPr>
                <w:color w:val="000000"/>
                <w:sz w:val="20"/>
                <w:szCs w:val="20"/>
              </w:rPr>
            </w:pPr>
            <w:r w:rsidRPr="00794B26">
              <w:rPr>
                <w:color w:val="000000"/>
                <w:sz w:val="20"/>
                <w:szCs w:val="20"/>
              </w:rPr>
              <w:t>18</w:t>
            </w:r>
          </w:p>
        </w:tc>
      </w:tr>
      <w:tr w:rsidR="00F9473B" w:rsidRPr="00794B26" w14:paraId="6F97460A" w14:textId="77777777" w:rsidTr="00846ED1">
        <w:trPr>
          <w:trHeight w:val="401"/>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099C425A" w14:textId="77777777" w:rsidR="00F9473B" w:rsidRPr="00794B26"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4AAA1EC8" w14:textId="77777777" w:rsidR="00F9473B" w:rsidRPr="00794B26" w:rsidRDefault="00F9473B" w:rsidP="00F9473B">
            <w:pPr>
              <w:rPr>
                <w:color w:val="000000"/>
                <w:sz w:val="20"/>
                <w:szCs w:val="20"/>
              </w:rPr>
            </w:pPr>
            <w:r w:rsidRPr="00794B26">
              <w:rPr>
                <w:color w:val="000000"/>
                <w:sz w:val="20"/>
                <w:szCs w:val="20"/>
              </w:rPr>
              <w:t>9</w:t>
            </w:r>
          </w:p>
        </w:tc>
        <w:tc>
          <w:tcPr>
            <w:tcW w:w="3160" w:type="dxa"/>
            <w:tcBorders>
              <w:top w:val="nil"/>
              <w:left w:val="nil"/>
              <w:bottom w:val="single" w:sz="4" w:space="0" w:color="auto"/>
              <w:right w:val="single" w:sz="4" w:space="0" w:color="auto"/>
            </w:tcBorders>
            <w:shd w:val="clear" w:color="auto" w:fill="auto"/>
            <w:noWrap/>
            <w:vAlign w:val="center"/>
            <w:hideMark/>
          </w:tcPr>
          <w:p w14:paraId="7B6BBF4F" w14:textId="77777777" w:rsidR="00F9473B" w:rsidRPr="00794B26" w:rsidRDefault="00F9473B" w:rsidP="00F9473B">
            <w:pPr>
              <w:rPr>
                <w:color w:val="000000"/>
                <w:sz w:val="20"/>
                <w:szCs w:val="20"/>
              </w:rPr>
            </w:pPr>
            <w:r w:rsidRPr="00794B26">
              <w:rPr>
                <w:color w:val="000000"/>
                <w:sz w:val="20"/>
                <w:szCs w:val="20"/>
              </w:rPr>
              <w:t>19</w:t>
            </w:r>
          </w:p>
        </w:tc>
      </w:tr>
      <w:tr w:rsidR="00F9473B" w:rsidRPr="00794B26" w14:paraId="0ED18929" w14:textId="77777777" w:rsidTr="00846ED1">
        <w:trPr>
          <w:trHeight w:val="421"/>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1966CFB7" w14:textId="77777777" w:rsidR="00F9473B" w:rsidRPr="00794B26"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183B707B" w14:textId="77777777" w:rsidR="00F9473B" w:rsidRPr="00794B26" w:rsidRDefault="00F9473B" w:rsidP="00F9473B">
            <w:pPr>
              <w:rPr>
                <w:color w:val="000000"/>
                <w:sz w:val="20"/>
                <w:szCs w:val="20"/>
              </w:rPr>
            </w:pPr>
            <w:r w:rsidRPr="00794B26">
              <w:rPr>
                <w:color w:val="000000"/>
                <w:sz w:val="20"/>
                <w:szCs w:val="20"/>
              </w:rPr>
              <w:t>10</w:t>
            </w:r>
          </w:p>
        </w:tc>
        <w:tc>
          <w:tcPr>
            <w:tcW w:w="3160" w:type="dxa"/>
            <w:tcBorders>
              <w:top w:val="nil"/>
              <w:left w:val="nil"/>
              <w:bottom w:val="single" w:sz="4" w:space="0" w:color="auto"/>
              <w:right w:val="single" w:sz="4" w:space="0" w:color="auto"/>
            </w:tcBorders>
            <w:shd w:val="clear" w:color="auto" w:fill="auto"/>
            <w:noWrap/>
            <w:vAlign w:val="center"/>
            <w:hideMark/>
          </w:tcPr>
          <w:p w14:paraId="3B56DFB9" w14:textId="77777777" w:rsidR="00F9473B" w:rsidRPr="00794B26" w:rsidRDefault="00F9473B" w:rsidP="00F9473B">
            <w:pPr>
              <w:rPr>
                <w:color w:val="000000"/>
                <w:sz w:val="20"/>
                <w:szCs w:val="20"/>
              </w:rPr>
            </w:pPr>
            <w:r w:rsidRPr="00794B26">
              <w:rPr>
                <w:color w:val="000000"/>
                <w:sz w:val="20"/>
                <w:szCs w:val="20"/>
              </w:rPr>
              <w:t>20</w:t>
            </w:r>
          </w:p>
        </w:tc>
      </w:tr>
      <w:tr w:rsidR="00F9473B" w:rsidRPr="00794B26" w14:paraId="003DEF08" w14:textId="77777777" w:rsidTr="00846ED1">
        <w:trPr>
          <w:trHeight w:val="891"/>
          <w:jc w:val="center"/>
        </w:trPr>
        <w:tc>
          <w:tcPr>
            <w:tcW w:w="105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787B247" w14:textId="77777777" w:rsidR="00846ED1" w:rsidRPr="00794B26" w:rsidRDefault="00846ED1" w:rsidP="00F9473B">
            <w:pPr>
              <w:jc w:val="center"/>
              <w:rPr>
                <w:color w:val="000000"/>
                <w:sz w:val="20"/>
                <w:szCs w:val="20"/>
              </w:rPr>
            </w:pPr>
          </w:p>
          <w:p w14:paraId="4BCF131A" w14:textId="77777777" w:rsidR="00F9473B" w:rsidRPr="00794B26" w:rsidRDefault="003F3A3D" w:rsidP="00F9473B">
            <w:pPr>
              <w:jc w:val="center"/>
              <w:rPr>
                <w:color w:val="000000"/>
                <w:sz w:val="20"/>
                <w:szCs w:val="20"/>
                <w:lang w:val="en-US"/>
              </w:rPr>
            </w:pPr>
            <w:r w:rsidRPr="00794B26">
              <w:rPr>
                <w:color w:val="000000"/>
                <w:sz w:val="20"/>
                <w:szCs w:val="20"/>
                <w:lang w:val="en-US"/>
              </w:rPr>
              <w:t xml:space="preserve">Laced up and numbered ____________ pages  </w:t>
            </w:r>
            <w:r w:rsidRPr="00794B26">
              <w:rPr>
                <w:color w:val="000000"/>
                <w:sz w:val="20"/>
                <w:szCs w:val="20"/>
                <w:lang w:val="en-US"/>
              </w:rPr>
              <w:br/>
            </w:r>
            <w:r w:rsidRPr="00794B26">
              <w:rPr>
                <w:color w:val="000000"/>
                <w:sz w:val="20"/>
                <w:szCs w:val="20"/>
                <w:lang w:val="en-US"/>
              </w:rPr>
              <w:br/>
              <w:t>Surname, initials, position of the authorized person and the seal of the tenderer.</w:t>
            </w:r>
            <w:r w:rsidRPr="00794B26">
              <w:rPr>
                <w:color w:val="000000"/>
                <w:sz w:val="20"/>
                <w:szCs w:val="20"/>
                <w:lang w:val="en-US"/>
              </w:rPr>
              <w:br/>
            </w:r>
            <w:r w:rsidR="00F9473B" w:rsidRPr="00794B26">
              <w:rPr>
                <w:color w:val="000000"/>
                <w:sz w:val="20"/>
                <w:szCs w:val="20"/>
                <w:lang w:val="en-US"/>
              </w:rPr>
              <w:t>________________________</w:t>
            </w:r>
          </w:p>
          <w:p w14:paraId="621CA6F5" w14:textId="77777777" w:rsidR="00846ED1" w:rsidRPr="00794B26" w:rsidRDefault="00846ED1" w:rsidP="00F9473B">
            <w:pPr>
              <w:jc w:val="center"/>
              <w:rPr>
                <w:color w:val="000000"/>
                <w:sz w:val="20"/>
                <w:szCs w:val="20"/>
                <w:lang w:val="en-US"/>
              </w:rPr>
            </w:pPr>
          </w:p>
        </w:tc>
      </w:tr>
    </w:tbl>
    <w:p w14:paraId="6307BA34" w14:textId="77777777" w:rsidR="00F9473B" w:rsidRPr="00794B26" w:rsidRDefault="00F9473B" w:rsidP="00F9473B">
      <w:pPr>
        <w:pStyle w:val="a7"/>
        <w:ind w:left="0"/>
        <w:jc w:val="right"/>
        <w:rPr>
          <w:b/>
          <w:bCs/>
          <w:sz w:val="24"/>
          <w:lang w:val="en-US"/>
        </w:rPr>
      </w:pPr>
    </w:p>
    <w:p w14:paraId="3A7F54DA" w14:textId="77777777" w:rsidR="00665524" w:rsidRPr="00794B26" w:rsidRDefault="00665524" w:rsidP="00E310AC">
      <w:pPr>
        <w:spacing w:before="120"/>
        <w:ind w:firstLine="708"/>
        <w:jc w:val="both"/>
        <w:rPr>
          <w:rFonts w:eastAsia="Calibri"/>
          <w:b/>
          <w:color w:val="000000"/>
          <w:sz w:val="20"/>
          <w:szCs w:val="32"/>
          <w:u w:val="single"/>
        </w:rPr>
      </w:pPr>
    </w:p>
    <w:p w14:paraId="41E71001" w14:textId="77777777" w:rsidR="00665524" w:rsidRPr="00794B26" w:rsidRDefault="00665524" w:rsidP="00E310AC">
      <w:pPr>
        <w:spacing w:before="120"/>
        <w:ind w:firstLine="708"/>
        <w:jc w:val="both"/>
        <w:rPr>
          <w:rFonts w:eastAsia="Calibri"/>
          <w:b/>
          <w:color w:val="000000"/>
          <w:sz w:val="20"/>
          <w:szCs w:val="32"/>
          <w:u w:val="single"/>
        </w:rPr>
      </w:pPr>
    </w:p>
    <w:p w14:paraId="585DC3EA" w14:textId="77777777" w:rsidR="00665524" w:rsidRPr="00794B26" w:rsidRDefault="00665524" w:rsidP="00E310AC">
      <w:pPr>
        <w:spacing w:before="120"/>
        <w:ind w:firstLine="708"/>
        <w:jc w:val="both"/>
        <w:rPr>
          <w:rFonts w:eastAsia="Calibri"/>
          <w:b/>
          <w:color w:val="000000"/>
          <w:sz w:val="20"/>
          <w:szCs w:val="32"/>
          <w:u w:val="single"/>
        </w:rPr>
      </w:pPr>
    </w:p>
    <w:p w14:paraId="2031C1C6" w14:textId="77777777" w:rsidR="00E310AC" w:rsidRPr="00794B26" w:rsidRDefault="00665524" w:rsidP="00E310AC">
      <w:pPr>
        <w:spacing w:before="120"/>
        <w:ind w:firstLine="708"/>
        <w:jc w:val="both"/>
        <w:rPr>
          <w:rFonts w:eastAsia="Calibri"/>
          <w:b/>
          <w:color w:val="000000"/>
          <w:sz w:val="20"/>
          <w:szCs w:val="32"/>
          <w:u w:val="single"/>
        </w:rPr>
      </w:pPr>
      <w:proofErr w:type="spellStart"/>
      <w:r w:rsidRPr="00794B26">
        <w:rPr>
          <w:rFonts w:eastAsia="Calibri"/>
          <w:b/>
          <w:color w:val="000000"/>
          <w:sz w:val="20"/>
          <w:szCs w:val="32"/>
          <w:u w:val="single"/>
        </w:rPr>
        <w:t>Checklist</w:t>
      </w:r>
      <w:proofErr w:type="spellEnd"/>
      <w:r w:rsidRPr="00794B26">
        <w:rPr>
          <w:rFonts w:eastAsia="Calibri"/>
          <w:b/>
          <w:color w:val="000000"/>
          <w:sz w:val="20"/>
          <w:szCs w:val="32"/>
          <w:u w:val="single"/>
        </w:rPr>
        <w:t xml:space="preserve"> </w:t>
      </w:r>
      <w:proofErr w:type="spellStart"/>
      <w:r w:rsidRPr="00794B26">
        <w:rPr>
          <w:rFonts w:eastAsia="Calibri"/>
          <w:b/>
          <w:color w:val="000000"/>
          <w:sz w:val="20"/>
          <w:szCs w:val="32"/>
          <w:u w:val="single"/>
        </w:rPr>
        <w:t>of</w:t>
      </w:r>
      <w:proofErr w:type="spellEnd"/>
      <w:r w:rsidRPr="00794B26">
        <w:rPr>
          <w:rFonts w:eastAsia="Calibri"/>
          <w:b/>
          <w:color w:val="000000"/>
          <w:sz w:val="20"/>
          <w:szCs w:val="32"/>
          <w:u w:val="single"/>
        </w:rPr>
        <w:t xml:space="preserve"> </w:t>
      </w:r>
      <w:proofErr w:type="spellStart"/>
      <w:r w:rsidRPr="00794B26">
        <w:rPr>
          <w:rFonts w:eastAsia="Calibri"/>
          <w:b/>
          <w:color w:val="000000"/>
          <w:sz w:val="20"/>
          <w:szCs w:val="32"/>
          <w:u w:val="single"/>
        </w:rPr>
        <w:t>tender</w:t>
      </w:r>
      <w:proofErr w:type="spellEnd"/>
      <w:r w:rsidRPr="00794B26">
        <w:rPr>
          <w:rFonts w:eastAsia="Calibri"/>
          <w:b/>
          <w:color w:val="000000"/>
          <w:sz w:val="20"/>
          <w:szCs w:val="32"/>
          <w:u w:val="single"/>
        </w:rPr>
        <w:t xml:space="preserve"> </w:t>
      </w:r>
      <w:proofErr w:type="spellStart"/>
      <w:r w:rsidRPr="00794B26">
        <w:rPr>
          <w:rFonts w:eastAsia="Calibri"/>
          <w:b/>
          <w:color w:val="000000"/>
          <w:sz w:val="20"/>
          <w:szCs w:val="32"/>
          <w:u w:val="single"/>
        </w:rPr>
        <w:t>documents</w:t>
      </w:r>
      <w:proofErr w:type="spellEnd"/>
      <w:r w:rsidR="00E310AC" w:rsidRPr="00794B26">
        <w:rPr>
          <w:rFonts w:eastAsia="Calibri"/>
          <w:b/>
          <w:color w:val="000000"/>
          <w:sz w:val="20"/>
          <w:szCs w:val="32"/>
          <w:u w:val="single"/>
        </w:rPr>
        <w:t>:</w:t>
      </w:r>
    </w:p>
    <w:p w14:paraId="2FE393A2" w14:textId="77777777" w:rsidR="00E310AC" w:rsidRPr="00794B26" w:rsidRDefault="00E310AC" w:rsidP="00E310AC">
      <w:pPr>
        <w:spacing w:before="120"/>
        <w:ind w:firstLine="708"/>
        <w:jc w:val="both"/>
        <w:rPr>
          <w:rFonts w:eastAsia="Calibri"/>
          <w:b/>
          <w:color w:val="000000"/>
          <w:sz w:val="4"/>
          <w:szCs w:val="32"/>
          <w:u w:val="single"/>
        </w:rPr>
      </w:pPr>
    </w:p>
    <w:tbl>
      <w:tblPr>
        <w:tblStyle w:val="af"/>
        <w:tblW w:w="9923" w:type="dxa"/>
        <w:jc w:val="center"/>
        <w:tblLook w:val="04A0" w:firstRow="1" w:lastRow="0" w:firstColumn="1" w:lastColumn="0" w:noHBand="0" w:noVBand="1"/>
      </w:tblPr>
      <w:tblGrid>
        <w:gridCol w:w="733"/>
        <w:gridCol w:w="6762"/>
        <w:gridCol w:w="2428"/>
      </w:tblGrid>
      <w:tr w:rsidR="00665524" w:rsidRPr="00794B26" w14:paraId="3BF8E01A" w14:textId="77777777" w:rsidTr="00E310AC">
        <w:trPr>
          <w:trHeight w:val="615"/>
          <w:jc w:val="center"/>
        </w:trPr>
        <w:tc>
          <w:tcPr>
            <w:tcW w:w="764" w:type="dxa"/>
            <w:vAlign w:val="center"/>
          </w:tcPr>
          <w:p w14:paraId="48A38B5D" w14:textId="77777777" w:rsidR="00E310AC" w:rsidRPr="00794B26" w:rsidRDefault="00665524" w:rsidP="00344130">
            <w:pPr>
              <w:spacing w:before="120"/>
              <w:jc w:val="center"/>
              <w:rPr>
                <w:rFonts w:eastAsia="Calibri"/>
                <w:color w:val="000000"/>
                <w:sz w:val="20"/>
                <w:szCs w:val="28"/>
                <w:lang w:val="en-US"/>
              </w:rPr>
            </w:pPr>
            <w:r w:rsidRPr="00794B26">
              <w:rPr>
                <w:rFonts w:eastAsia="Calibri"/>
                <w:color w:val="000000"/>
                <w:sz w:val="20"/>
                <w:szCs w:val="28"/>
                <w:lang w:val="en-US"/>
              </w:rPr>
              <w:lastRenderedPageBreak/>
              <w:t>No</w:t>
            </w:r>
          </w:p>
        </w:tc>
        <w:tc>
          <w:tcPr>
            <w:tcW w:w="7424" w:type="dxa"/>
            <w:vAlign w:val="center"/>
          </w:tcPr>
          <w:p w14:paraId="45263CA3" w14:textId="77777777" w:rsidR="00E310AC" w:rsidRPr="00794B26" w:rsidRDefault="00E310AC" w:rsidP="00344130">
            <w:pPr>
              <w:jc w:val="center"/>
              <w:rPr>
                <w:rFonts w:eastAsia="Calibri"/>
                <w:color w:val="000000"/>
                <w:sz w:val="20"/>
                <w:szCs w:val="28"/>
              </w:rPr>
            </w:pPr>
          </w:p>
          <w:p w14:paraId="66F1087D" w14:textId="77777777" w:rsidR="00E310AC" w:rsidRPr="00794B26" w:rsidRDefault="00665524" w:rsidP="00665524">
            <w:pPr>
              <w:spacing w:before="120"/>
              <w:jc w:val="center"/>
              <w:rPr>
                <w:rFonts w:eastAsia="Calibri"/>
                <w:color w:val="000000"/>
                <w:sz w:val="20"/>
                <w:szCs w:val="28"/>
              </w:rPr>
            </w:pPr>
            <w:proofErr w:type="spellStart"/>
            <w:r w:rsidRPr="00794B26">
              <w:rPr>
                <w:rFonts w:eastAsia="Calibri"/>
                <w:color w:val="000000"/>
                <w:sz w:val="20"/>
                <w:szCs w:val="28"/>
              </w:rPr>
              <w:t>Title</w:t>
            </w:r>
            <w:proofErr w:type="spellEnd"/>
            <w:r w:rsidRPr="00794B26">
              <w:rPr>
                <w:rFonts w:eastAsia="Calibri"/>
                <w:color w:val="000000"/>
                <w:sz w:val="20"/>
                <w:szCs w:val="28"/>
              </w:rPr>
              <w:t xml:space="preserve"> </w:t>
            </w:r>
            <w:proofErr w:type="spellStart"/>
            <w:r w:rsidRPr="00794B26">
              <w:rPr>
                <w:rFonts w:eastAsia="Calibri"/>
                <w:color w:val="000000"/>
                <w:sz w:val="20"/>
                <w:szCs w:val="28"/>
              </w:rPr>
              <w:t>of</w:t>
            </w:r>
            <w:proofErr w:type="spellEnd"/>
            <w:r w:rsidRPr="00794B26">
              <w:rPr>
                <w:rFonts w:eastAsia="Calibri"/>
                <w:color w:val="000000"/>
                <w:sz w:val="20"/>
                <w:szCs w:val="28"/>
              </w:rPr>
              <w:t xml:space="preserve"> </w:t>
            </w:r>
            <w:proofErr w:type="spellStart"/>
            <w:r w:rsidRPr="00794B26">
              <w:rPr>
                <w:rFonts w:eastAsia="Calibri"/>
                <w:color w:val="000000"/>
                <w:sz w:val="20"/>
                <w:szCs w:val="28"/>
              </w:rPr>
              <w:t>the</w:t>
            </w:r>
            <w:proofErr w:type="spellEnd"/>
            <w:r w:rsidRPr="00794B26">
              <w:rPr>
                <w:rFonts w:eastAsia="Calibri"/>
                <w:color w:val="000000"/>
                <w:sz w:val="20"/>
                <w:szCs w:val="28"/>
              </w:rPr>
              <w:t xml:space="preserve"> </w:t>
            </w:r>
            <w:proofErr w:type="spellStart"/>
            <w:r w:rsidRPr="00794B26">
              <w:rPr>
                <w:rFonts w:eastAsia="Calibri"/>
                <w:color w:val="000000"/>
                <w:sz w:val="20"/>
                <w:szCs w:val="28"/>
              </w:rPr>
              <w:t>document</w:t>
            </w:r>
            <w:proofErr w:type="spellEnd"/>
          </w:p>
        </w:tc>
        <w:tc>
          <w:tcPr>
            <w:tcW w:w="2552" w:type="dxa"/>
            <w:vAlign w:val="center"/>
          </w:tcPr>
          <w:p w14:paraId="47DF83FE" w14:textId="77777777" w:rsidR="00E310AC" w:rsidRPr="00794B26" w:rsidRDefault="00665524" w:rsidP="00344130">
            <w:pPr>
              <w:spacing w:before="120"/>
              <w:ind w:left="360"/>
              <w:jc w:val="center"/>
              <w:rPr>
                <w:rFonts w:eastAsia="Calibri"/>
                <w:color w:val="000000"/>
                <w:sz w:val="20"/>
                <w:szCs w:val="28"/>
              </w:rPr>
            </w:pPr>
            <w:r w:rsidRPr="00794B26">
              <w:rPr>
                <w:rFonts w:eastAsia="Calibri"/>
                <w:color w:val="000000"/>
                <w:sz w:val="20"/>
                <w:szCs w:val="28"/>
                <w:lang w:val="en-US"/>
              </w:rPr>
              <w:t xml:space="preserve">Available </w:t>
            </w:r>
            <w:r w:rsidR="00E310AC" w:rsidRPr="00794B26">
              <w:rPr>
                <w:rFonts w:eastAsia="Calibri"/>
                <w:color w:val="000000"/>
                <w:sz w:val="20"/>
                <w:szCs w:val="28"/>
              </w:rPr>
              <w:t xml:space="preserve"> (+)</w:t>
            </w:r>
          </w:p>
          <w:p w14:paraId="64D78648" w14:textId="77777777" w:rsidR="00E310AC" w:rsidRPr="00794B26" w:rsidRDefault="00665524" w:rsidP="00344130">
            <w:pPr>
              <w:spacing w:before="120"/>
              <w:ind w:left="360"/>
              <w:jc w:val="center"/>
              <w:rPr>
                <w:rFonts w:eastAsia="Calibri"/>
                <w:color w:val="000000"/>
                <w:sz w:val="20"/>
                <w:szCs w:val="28"/>
              </w:rPr>
            </w:pPr>
            <w:r w:rsidRPr="00794B26">
              <w:rPr>
                <w:rFonts w:eastAsia="Calibri"/>
                <w:color w:val="000000"/>
                <w:sz w:val="20"/>
                <w:szCs w:val="28"/>
                <w:lang w:val="en-US"/>
              </w:rPr>
              <w:t>Not a</w:t>
            </w:r>
            <w:proofErr w:type="spellStart"/>
            <w:r w:rsidRPr="00794B26">
              <w:rPr>
                <w:rFonts w:eastAsia="Calibri"/>
                <w:color w:val="000000"/>
                <w:sz w:val="20"/>
                <w:szCs w:val="28"/>
              </w:rPr>
              <w:t>vailable</w:t>
            </w:r>
            <w:proofErr w:type="spellEnd"/>
            <w:r w:rsidRPr="00794B26">
              <w:rPr>
                <w:rFonts w:eastAsia="Calibri"/>
                <w:color w:val="000000"/>
                <w:sz w:val="20"/>
                <w:szCs w:val="28"/>
              </w:rPr>
              <w:t xml:space="preserve"> </w:t>
            </w:r>
            <w:r w:rsidR="00E310AC" w:rsidRPr="00794B26">
              <w:rPr>
                <w:rFonts w:eastAsia="Calibri"/>
                <w:color w:val="000000"/>
                <w:sz w:val="20"/>
                <w:szCs w:val="28"/>
              </w:rPr>
              <w:t>(-)</w:t>
            </w:r>
          </w:p>
          <w:p w14:paraId="3B475E49" w14:textId="77777777" w:rsidR="00E310AC" w:rsidRPr="00794B26" w:rsidRDefault="00E310AC" w:rsidP="00344130">
            <w:pPr>
              <w:spacing w:before="120"/>
              <w:jc w:val="center"/>
              <w:rPr>
                <w:rFonts w:eastAsia="Calibri"/>
                <w:color w:val="000000"/>
                <w:sz w:val="20"/>
                <w:szCs w:val="28"/>
              </w:rPr>
            </w:pPr>
          </w:p>
        </w:tc>
      </w:tr>
    </w:tbl>
    <w:p w14:paraId="55BA0728" w14:textId="77777777" w:rsidR="00E310AC" w:rsidRPr="00794B26" w:rsidRDefault="00E310AC" w:rsidP="00E310AC">
      <w:pPr>
        <w:spacing w:before="120"/>
        <w:ind w:firstLine="708"/>
        <w:jc w:val="both"/>
        <w:rPr>
          <w:rFonts w:eastAsia="Calibri"/>
          <w:color w:val="000000"/>
          <w:szCs w:val="32"/>
          <w:lang w:val="en-US"/>
        </w:rPr>
      </w:pPr>
      <w:r w:rsidRPr="00794B26">
        <w:rPr>
          <w:rFonts w:eastAsia="Calibri"/>
          <w:color w:val="000000"/>
          <w:sz w:val="20"/>
          <w:szCs w:val="32"/>
          <w:lang w:val="en-US"/>
        </w:rPr>
        <w:t>(</w:t>
      </w:r>
      <w:r w:rsidR="00665524" w:rsidRPr="00794B26">
        <w:rPr>
          <w:rFonts w:eastAsia="Calibri"/>
          <w:color w:val="000000"/>
          <w:sz w:val="20"/>
          <w:szCs w:val="32"/>
          <w:lang w:val="en-US"/>
        </w:rPr>
        <w:t>Tender application (quotation) submitted by the bidder consists of the following documents</w:t>
      </w:r>
      <w:r w:rsidRPr="00794B26">
        <w:rPr>
          <w:rFonts w:eastAsia="Calibri"/>
          <w:color w:val="000000"/>
          <w:sz w:val="20"/>
          <w:szCs w:val="32"/>
          <w:lang w:val="en-US"/>
        </w:rPr>
        <w:t>):</w:t>
      </w:r>
    </w:p>
    <w:tbl>
      <w:tblPr>
        <w:tblStyle w:val="af"/>
        <w:tblW w:w="9923" w:type="dxa"/>
        <w:jc w:val="center"/>
        <w:tblLook w:val="04A0" w:firstRow="1" w:lastRow="0" w:firstColumn="1" w:lastColumn="0" w:noHBand="0" w:noVBand="1"/>
      </w:tblPr>
      <w:tblGrid>
        <w:gridCol w:w="546"/>
        <w:gridCol w:w="8505"/>
        <w:gridCol w:w="872"/>
      </w:tblGrid>
      <w:tr w:rsidR="00E310AC" w:rsidRPr="0093070A" w14:paraId="0F2F537B" w14:textId="77777777" w:rsidTr="0028105D">
        <w:trPr>
          <w:trHeight w:val="467"/>
          <w:jc w:val="center"/>
        </w:trPr>
        <w:tc>
          <w:tcPr>
            <w:tcW w:w="546" w:type="dxa"/>
            <w:vAlign w:val="center"/>
          </w:tcPr>
          <w:p w14:paraId="5CB16ED5" w14:textId="77777777" w:rsidR="00E310AC" w:rsidRPr="00794B26" w:rsidRDefault="00E310AC" w:rsidP="00344130">
            <w:pPr>
              <w:spacing w:before="120"/>
              <w:jc w:val="center"/>
              <w:rPr>
                <w:rFonts w:eastAsia="Calibri"/>
                <w:color w:val="000000"/>
                <w:sz w:val="20"/>
              </w:rPr>
            </w:pPr>
            <w:r w:rsidRPr="00794B26">
              <w:rPr>
                <w:rFonts w:eastAsia="Calibri"/>
                <w:color w:val="000000"/>
                <w:sz w:val="20"/>
                <w:lang w:val="tk-TM"/>
              </w:rPr>
              <w:t>1</w:t>
            </w:r>
            <w:r w:rsidRPr="00794B26">
              <w:rPr>
                <w:rFonts w:eastAsia="Calibri"/>
                <w:color w:val="000000"/>
                <w:sz w:val="20"/>
              </w:rPr>
              <w:t>)</w:t>
            </w:r>
          </w:p>
        </w:tc>
        <w:tc>
          <w:tcPr>
            <w:tcW w:w="8505" w:type="dxa"/>
            <w:vAlign w:val="center"/>
          </w:tcPr>
          <w:p w14:paraId="1DF5D166" w14:textId="77777777" w:rsidR="00E310AC" w:rsidRPr="00794B26" w:rsidRDefault="00665524" w:rsidP="00665524">
            <w:pPr>
              <w:jc w:val="both"/>
              <w:rPr>
                <w:rFonts w:eastAsia="Calibri"/>
                <w:color w:val="000000"/>
                <w:sz w:val="20"/>
                <w:lang w:val="en-US"/>
              </w:rPr>
            </w:pPr>
            <w:r w:rsidRPr="00794B26">
              <w:rPr>
                <w:rFonts w:eastAsia="Calibri"/>
                <w:sz w:val="20"/>
                <w:lang w:val="en-US"/>
              </w:rPr>
              <w:t>qualification requirements questionnaire completed by the bidder</w:t>
            </w:r>
            <w:r w:rsidR="00E310AC" w:rsidRPr="00794B26">
              <w:rPr>
                <w:sz w:val="20"/>
                <w:shd w:val="clear" w:color="auto" w:fill="FFFFFF"/>
                <w:lang w:val="en-US"/>
              </w:rPr>
              <w:t xml:space="preserve"> </w:t>
            </w:r>
          </w:p>
        </w:tc>
        <w:tc>
          <w:tcPr>
            <w:tcW w:w="872" w:type="dxa"/>
            <w:vAlign w:val="center"/>
          </w:tcPr>
          <w:p w14:paraId="7A6EFEBB" w14:textId="77777777" w:rsidR="00E310AC" w:rsidRPr="00794B26" w:rsidRDefault="00E310AC" w:rsidP="00344130">
            <w:pPr>
              <w:spacing w:before="120"/>
              <w:rPr>
                <w:rFonts w:eastAsia="Calibri"/>
                <w:color w:val="000000"/>
                <w:sz w:val="20"/>
                <w:lang w:val="en-US"/>
              </w:rPr>
            </w:pPr>
          </w:p>
        </w:tc>
      </w:tr>
      <w:tr w:rsidR="00E310AC" w:rsidRPr="0093070A" w14:paraId="78524EA2" w14:textId="77777777" w:rsidTr="0028105D">
        <w:trPr>
          <w:trHeight w:val="467"/>
          <w:jc w:val="center"/>
        </w:trPr>
        <w:tc>
          <w:tcPr>
            <w:tcW w:w="546" w:type="dxa"/>
            <w:vAlign w:val="center"/>
          </w:tcPr>
          <w:p w14:paraId="25A25FCA" w14:textId="77777777" w:rsidR="00E310AC" w:rsidRPr="00794B26" w:rsidRDefault="00E310AC" w:rsidP="00344130">
            <w:pPr>
              <w:spacing w:before="120"/>
              <w:jc w:val="center"/>
              <w:rPr>
                <w:rFonts w:eastAsia="Calibri"/>
                <w:color w:val="000000"/>
                <w:sz w:val="20"/>
              </w:rPr>
            </w:pPr>
            <w:r w:rsidRPr="00794B26">
              <w:rPr>
                <w:rFonts w:eastAsia="Calibri"/>
                <w:color w:val="000000"/>
                <w:sz w:val="20"/>
                <w:lang w:val="tk-TM"/>
              </w:rPr>
              <w:t>2</w:t>
            </w:r>
            <w:r w:rsidRPr="00794B26">
              <w:rPr>
                <w:rFonts w:eastAsia="Calibri"/>
                <w:color w:val="000000"/>
                <w:sz w:val="20"/>
              </w:rPr>
              <w:t>)</w:t>
            </w:r>
          </w:p>
        </w:tc>
        <w:tc>
          <w:tcPr>
            <w:tcW w:w="8505" w:type="dxa"/>
            <w:vAlign w:val="center"/>
          </w:tcPr>
          <w:p w14:paraId="61419482" w14:textId="77777777" w:rsidR="00E310AC" w:rsidRPr="00794B26" w:rsidRDefault="00665524" w:rsidP="00665524">
            <w:pPr>
              <w:jc w:val="both"/>
              <w:rPr>
                <w:rFonts w:eastAsia="Calibri"/>
                <w:color w:val="000000"/>
                <w:sz w:val="20"/>
                <w:lang w:val="en-US"/>
              </w:rPr>
            </w:pPr>
            <w:r w:rsidRPr="00794B26">
              <w:rPr>
                <w:rFonts w:eastAsia="Calibri"/>
                <w:b/>
                <w:sz w:val="20"/>
                <w:u w:val="single"/>
                <w:lang w:val="en-US"/>
              </w:rPr>
              <w:t xml:space="preserve">commercial specification with an indication of the cost </w:t>
            </w:r>
            <w:r w:rsidRPr="00794B26">
              <w:rPr>
                <w:rFonts w:eastAsia="Calibri"/>
                <w:sz w:val="20"/>
                <w:lang w:val="en-US"/>
              </w:rPr>
              <w:t>(pricing calculations from EXW terms to DAP delivery terms, destination) of the unit of production and the total tender value of the supplied goods on terms of delivery, according to the Incoterms 2010 Rules (published by the International Chamber of Commerce, Paris), completed by the bidder, indicating the period during which the tender application (quotation) is valid (in one copy)</w:t>
            </w:r>
            <w:r w:rsidRPr="00794B26">
              <w:rPr>
                <w:rFonts w:eastAsia="Calibri"/>
                <w:b/>
                <w:sz w:val="20"/>
                <w:u w:val="single"/>
                <w:lang w:val="en-US"/>
              </w:rPr>
              <w:t xml:space="preserve"> (must be filed into separate folders, laced</w:t>
            </w:r>
            <w:r w:rsidR="00DE115E" w:rsidRPr="00794B26">
              <w:rPr>
                <w:rFonts w:eastAsia="Calibri"/>
                <w:b/>
                <w:sz w:val="20"/>
                <w:u w:val="single"/>
                <w:lang w:val="en-US"/>
              </w:rPr>
              <w:t xml:space="preserve"> up</w:t>
            </w:r>
            <w:r w:rsidRPr="00794B26">
              <w:rPr>
                <w:rFonts w:eastAsia="Calibri"/>
                <w:b/>
                <w:sz w:val="20"/>
                <w:u w:val="single"/>
                <w:lang w:val="en-US"/>
              </w:rPr>
              <w:t>, numbered and certified by the seal of the tender participants</w:t>
            </w:r>
            <w:r w:rsidR="00E310AC" w:rsidRPr="00794B26">
              <w:rPr>
                <w:rFonts w:eastAsia="Calibri"/>
                <w:b/>
                <w:sz w:val="20"/>
                <w:u w:val="single"/>
                <w:lang w:val="en-US"/>
              </w:rPr>
              <w:t>)</w:t>
            </w:r>
          </w:p>
        </w:tc>
        <w:tc>
          <w:tcPr>
            <w:tcW w:w="872" w:type="dxa"/>
            <w:vAlign w:val="center"/>
          </w:tcPr>
          <w:p w14:paraId="2BEB2E0C" w14:textId="77777777" w:rsidR="00E310AC" w:rsidRPr="00794B26" w:rsidRDefault="00E310AC" w:rsidP="00344130">
            <w:pPr>
              <w:spacing w:before="120"/>
              <w:rPr>
                <w:rFonts w:eastAsia="Calibri"/>
                <w:color w:val="000000"/>
                <w:sz w:val="20"/>
                <w:lang w:val="en-US"/>
              </w:rPr>
            </w:pPr>
          </w:p>
        </w:tc>
      </w:tr>
      <w:tr w:rsidR="00E310AC" w:rsidRPr="0093070A" w14:paraId="25183D70" w14:textId="77777777" w:rsidTr="0028105D">
        <w:trPr>
          <w:trHeight w:val="467"/>
          <w:jc w:val="center"/>
        </w:trPr>
        <w:tc>
          <w:tcPr>
            <w:tcW w:w="546" w:type="dxa"/>
            <w:vAlign w:val="center"/>
          </w:tcPr>
          <w:p w14:paraId="089F999C" w14:textId="77777777" w:rsidR="00E310AC" w:rsidRPr="00794B26" w:rsidRDefault="00E310AC" w:rsidP="00344130">
            <w:pPr>
              <w:spacing w:before="120"/>
              <w:jc w:val="center"/>
              <w:rPr>
                <w:rFonts w:eastAsia="Calibri"/>
                <w:color w:val="000000"/>
                <w:sz w:val="20"/>
              </w:rPr>
            </w:pPr>
            <w:r w:rsidRPr="00794B26">
              <w:rPr>
                <w:rFonts w:eastAsia="Calibri"/>
                <w:color w:val="000000"/>
                <w:sz w:val="20"/>
                <w:lang w:val="tk-TM"/>
              </w:rPr>
              <w:t>3</w:t>
            </w:r>
            <w:r w:rsidRPr="00794B26">
              <w:rPr>
                <w:rFonts w:eastAsia="Calibri"/>
                <w:color w:val="000000"/>
                <w:sz w:val="20"/>
              </w:rPr>
              <w:t>)</w:t>
            </w:r>
          </w:p>
        </w:tc>
        <w:tc>
          <w:tcPr>
            <w:tcW w:w="8505" w:type="dxa"/>
            <w:vAlign w:val="center"/>
          </w:tcPr>
          <w:p w14:paraId="6DD4B9C7" w14:textId="77777777" w:rsidR="00E310AC" w:rsidRPr="00794B26" w:rsidRDefault="00420CE4" w:rsidP="00665524">
            <w:pPr>
              <w:jc w:val="both"/>
              <w:rPr>
                <w:rFonts w:eastAsia="Calibri"/>
                <w:b/>
                <w:sz w:val="20"/>
                <w:u w:val="single"/>
                <w:lang w:val="en-US"/>
              </w:rPr>
            </w:pPr>
            <w:r w:rsidRPr="00794B26">
              <w:rPr>
                <w:rFonts w:eastAsia="Calibri"/>
                <w:b/>
                <w:sz w:val="20"/>
                <w:u w:val="single"/>
                <w:lang w:val="en-US"/>
              </w:rPr>
              <w:t xml:space="preserve">technical specification without specifying prices </w:t>
            </w:r>
            <w:r w:rsidRPr="00794B26">
              <w:rPr>
                <w:rFonts w:eastAsia="Calibri"/>
                <w:sz w:val="20"/>
                <w:lang w:val="en-US"/>
              </w:rPr>
              <w:t>including: descriptions, necessary technical and quality characteristics of the supplied goods -</w:t>
            </w:r>
            <w:r w:rsidRPr="00794B26">
              <w:rPr>
                <w:rFonts w:eastAsia="Calibri"/>
                <w:b/>
                <w:sz w:val="20"/>
                <w:u w:val="single"/>
                <w:lang w:val="en-US"/>
              </w:rPr>
              <w:t xml:space="preserve"> (must be filed into separate folders, laced</w:t>
            </w:r>
            <w:r w:rsidR="00DE115E" w:rsidRPr="00794B26">
              <w:rPr>
                <w:rFonts w:eastAsia="Calibri"/>
                <w:b/>
                <w:sz w:val="20"/>
                <w:u w:val="single"/>
                <w:lang w:val="en-US"/>
              </w:rPr>
              <w:t xml:space="preserve"> up</w:t>
            </w:r>
            <w:r w:rsidRPr="00794B26">
              <w:rPr>
                <w:rFonts w:eastAsia="Calibri"/>
                <w:b/>
                <w:sz w:val="20"/>
                <w:u w:val="single"/>
                <w:lang w:val="en-US"/>
              </w:rPr>
              <w:t>, numbered and certified by the seal of the tender participants)</w:t>
            </w:r>
          </w:p>
        </w:tc>
        <w:tc>
          <w:tcPr>
            <w:tcW w:w="872" w:type="dxa"/>
            <w:vAlign w:val="center"/>
          </w:tcPr>
          <w:p w14:paraId="14E80BC5" w14:textId="77777777" w:rsidR="00E310AC" w:rsidRPr="00794B26" w:rsidRDefault="00E310AC" w:rsidP="00344130">
            <w:pPr>
              <w:spacing w:before="120"/>
              <w:rPr>
                <w:rFonts w:eastAsia="Calibri"/>
                <w:color w:val="000000"/>
                <w:sz w:val="20"/>
                <w:lang w:val="en-US"/>
              </w:rPr>
            </w:pPr>
          </w:p>
        </w:tc>
      </w:tr>
      <w:tr w:rsidR="00E310AC" w:rsidRPr="0093070A" w14:paraId="13C30F40" w14:textId="77777777" w:rsidTr="0028105D">
        <w:trPr>
          <w:trHeight w:val="467"/>
          <w:jc w:val="center"/>
        </w:trPr>
        <w:tc>
          <w:tcPr>
            <w:tcW w:w="546" w:type="dxa"/>
            <w:vAlign w:val="center"/>
          </w:tcPr>
          <w:p w14:paraId="2DF9C65C" w14:textId="77777777" w:rsidR="00E310AC" w:rsidRPr="00794B26" w:rsidRDefault="00E310AC" w:rsidP="00344130">
            <w:pPr>
              <w:spacing w:before="120"/>
              <w:jc w:val="center"/>
              <w:rPr>
                <w:rFonts w:eastAsia="Calibri"/>
                <w:color w:val="000000"/>
                <w:sz w:val="20"/>
              </w:rPr>
            </w:pPr>
            <w:r w:rsidRPr="00794B26">
              <w:rPr>
                <w:rFonts w:eastAsia="Calibri"/>
                <w:sz w:val="20"/>
                <w:lang w:val="tk-TM"/>
              </w:rPr>
              <w:t>4</w:t>
            </w:r>
            <w:r w:rsidRPr="00794B26">
              <w:rPr>
                <w:rFonts w:eastAsia="Calibri"/>
                <w:sz w:val="20"/>
              </w:rPr>
              <w:t>)</w:t>
            </w:r>
          </w:p>
        </w:tc>
        <w:tc>
          <w:tcPr>
            <w:tcW w:w="8505" w:type="dxa"/>
            <w:vAlign w:val="center"/>
          </w:tcPr>
          <w:p w14:paraId="623B74A3" w14:textId="77777777" w:rsidR="00E310AC" w:rsidRPr="00794B26" w:rsidRDefault="0028105D" w:rsidP="0028105D">
            <w:pPr>
              <w:jc w:val="both"/>
              <w:rPr>
                <w:rFonts w:eastAsia="Calibri"/>
                <w:b/>
                <w:sz w:val="20"/>
                <w:u w:val="single"/>
                <w:lang w:val="en-US"/>
              </w:rPr>
            </w:pPr>
            <w:r w:rsidRPr="00794B26">
              <w:rPr>
                <w:rFonts w:eastAsia="Calibri"/>
                <w:sz w:val="20"/>
                <w:lang w:val="en-US"/>
              </w:rPr>
              <w:t>a list of possible additional services that will be included in the supply contract</w:t>
            </w:r>
          </w:p>
        </w:tc>
        <w:tc>
          <w:tcPr>
            <w:tcW w:w="872" w:type="dxa"/>
            <w:vAlign w:val="center"/>
          </w:tcPr>
          <w:p w14:paraId="1DF67A6B" w14:textId="77777777" w:rsidR="00E310AC" w:rsidRPr="00794B26" w:rsidRDefault="00E310AC" w:rsidP="00344130">
            <w:pPr>
              <w:spacing w:before="120"/>
              <w:rPr>
                <w:rFonts w:eastAsia="Calibri"/>
                <w:color w:val="000000"/>
                <w:sz w:val="20"/>
                <w:lang w:val="en-US"/>
              </w:rPr>
            </w:pPr>
          </w:p>
        </w:tc>
      </w:tr>
      <w:tr w:rsidR="00E310AC" w:rsidRPr="0093070A" w14:paraId="5C82ECC9" w14:textId="77777777" w:rsidTr="0028105D">
        <w:trPr>
          <w:trHeight w:val="467"/>
          <w:jc w:val="center"/>
        </w:trPr>
        <w:tc>
          <w:tcPr>
            <w:tcW w:w="546" w:type="dxa"/>
            <w:vAlign w:val="center"/>
          </w:tcPr>
          <w:p w14:paraId="3D2CBC74" w14:textId="77777777" w:rsidR="00E310AC" w:rsidRPr="00794B26" w:rsidRDefault="00E310AC" w:rsidP="00344130">
            <w:pPr>
              <w:spacing w:before="120"/>
              <w:jc w:val="center"/>
              <w:rPr>
                <w:rFonts w:eastAsia="Calibri"/>
                <w:color w:val="000000"/>
                <w:sz w:val="20"/>
              </w:rPr>
            </w:pPr>
            <w:r w:rsidRPr="00794B26">
              <w:rPr>
                <w:rFonts w:eastAsia="Calibri"/>
                <w:sz w:val="20"/>
                <w:lang w:val="tk-TM"/>
              </w:rPr>
              <w:t>5</w:t>
            </w:r>
            <w:r w:rsidRPr="00794B26">
              <w:rPr>
                <w:rFonts w:eastAsia="Calibri"/>
                <w:sz w:val="20"/>
              </w:rPr>
              <w:t>)</w:t>
            </w:r>
          </w:p>
        </w:tc>
        <w:tc>
          <w:tcPr>
            <w:tcW w:w="8505" w:type="dxa"/>
            <w:vAlign w:val="center"/>
          </w:tcPr>
          <w:p w14:paraId="78467C70" w14:textId="77777777" w:rsidR="00E310AC" w:rsidRPr="00794B26" w:rsidRDefault="0028105D" w:rsidP="00344130">
            <w:pPr>
              <w:jc w:val="both"/>
              <w:rPr>
                <w:rFonts w:eastAsia="Calibri"/>
                <w:b/>
                <w:sz w:val="20"/>
                <w:u w:val="single"/>
                <w:lang w:val="en-US"/>
              </w:rPr>
            </w:pPr>
            <w:r w:rsidRPr="00794B26">
              <w:rPr>
                <w:rFonts w:eastAsia="Calibri"/>
                <w:sz w:val="20"/>
                <w:lang w:val="en-US"/>
              </w:rPr>
              <w:t>confirmation or permission of the manufacturer (for non-manufacturers of products and goods not available on the domestic market of Turkmenistan)</w:t>
            </w:r>
          </w:p>
        </w:tc>
        <w:tc>
          <w:tcPr>
            <w:tcW w:w="872" w:type="dxa"/>
            <w:vAlign w:val="center"/>
          </w:tcPr>
          <w:p w14:paraId="4320CDC6" w14:textId="77777777" w:rsidR="00E310AC" w:rsidRPr="00794B26" w:rsidRDefault="00E310AC" w:rsidP="00344130">
            <w:pPr>
              <w:spacing w:before="120"/>
              <w:rPr>
                <w:rFonts w:eastAsia="Calibri"/>
                <w:color w:val="000000"/>
                <w:sz w:val="20"/>
                <w:lang w:val="en-US"/>
              </w:rPr>
            </w:pPr>
          </w:p>
        </w:tc>
      </w:tr>
      <w:tr w:rsidR="00E310AC" w:rsidRPr="00794B26" w14:paraId="581DA7F8" w14:textId="77777777" w:rsidTr="0028105D">
        <w:trPr>
          <w:trHeight w:val="467"/>
          <w:jc w:val="center"/>
        </w:trPr>
        <w:tc>
          <w:tcPr>
            <w:tcW w:w="546" w:type="dxa"/>
            <w:vAlign w:val="center"/>
          </w:tcPr>
          <w:p w14:paraId="25C2BC47" w14:textId="77777777" w:rsidR="00E310AC" w:rsidRPr="00794B26" w:rsidRDefault="00E310AC" w:rsidP="00344130">
            <w:pPr>
              <w:spacing w:before="120"/>
              <w:jc w:val="center"/>
              <w:rPr>
                <w:rFonts w:eastAsia="Calibri"/>
                <w:color w:val="000000"/>
                <w:sz w:val="20"/>
              </w:rPr>
            </w:pPr>
            <w:r w:rsidRPr="00794B26">
              <w:rPr>
                <w:rFonts w:eastAsia="Calibri"/>
                <w:sz w:val="20"/>
                <w:lang w:val="tk-TM"/>
              </w:rPr>
              <w:t>6</w:t>
            </w:r>
            <w:r w:rsidRPr="00794B26">
              <w:rPr>
                <w:rFonts w:eastAsia="Calibri"/>
                <w:sz w:val="20"/>
              </w:rPr>
              <w:t>)</w:t>
            </w:r>
          </w:p>
        </w:tc>
        <w:tc>
          <w:tcPr>
            <w:tcW w:w="8505" w:type="dxa"/>
            <w:vAlign w:val="center"/>
          </w:tcPr>
          <w:p w14:paraId="3ABDC0CB" w14:textId="77777777" w:rsidR="00E310AC" w:rsidRPr="00794B26" w:rsidRDefault="00E310AC" w:rsidP="00344130">
            <w:pPr>
              <w:jc w:val="both"/>
              <w:rPr>
                <w:rFonts w:eastAsia="Calibri"/>
                <w:b/>
                <w:sz w:val="20"/>
                <w:u w:val="single"/>
              </w:rPr>
            </w:pPr>
            <w:r w:rsidRPr="00794B26">
              <w:rPr>
                <w:rFonts w:eastAsia="Calibri"/>
                <w:sz w:val="20"/>
              </w:rPr>
              <w:t>основные условия договора поставки</w:t>
            </w:r>
          </w:p>
        </w:tc>
        <w:tc>
          <w:tcPr>
            <w:tcW w:w="872" w:type="dxa"/>
            <w:vAlign w:val="center"/>
          </w:tcPr>
          <w:p w14:paraId="1C99ECC9" w14:textId="77777777" w:rsidR="00E310AC" w:rsidRPr="00794B26" w:rsidRDefault="00E310AC" w:rsidP="00344130">
            <w:pPr>
              <w:spacing w:before="120"/>
              <w:rPr>
                <w:rFonts w:eastAsia="Calibri"/>
                <w:color w:val="000000"/>
                <w:sz w:val="20"/>
              </w:rPr>
            </w:pPr>
          </w:p>
        </w:tc>
      </w:tr>
      <w:tr w:rsidR="00E310AC" w:rsidRPr="0093070A" w14:paraId="39C8C6D7" w14:textId="77777777" w:rsidTr="0028105D">
        <w:trPr>
          <w:trHeight w:val="467"/>
          <w:jc w:val="center"/>
        </w:trPr>
        <w:tc>
          <w:tcPr>
            <w:tcW w:w="546" w:type="dxa"/>
            <w:vAlign w:val="center"/>
          </w:tcPr>
          <w:p w14:paraId="04C1C3D7" w14:textId="77777777" w:rsidR="00E310AC" w:rsidRPr="00794B26" w:rsidRDefault="00E310AC" w:rsidP="00344130">
            <w:pPr>
              <w:spacing w:before="120"/>
              <w:jc w:val="center"/>
              <w:rPr>
                <w:rFonts w:eastAsia="Calibri"/>
                <w:color w:val="000000"/>
                <w:sz w:val="20"/>
              </w:rPr>
            </w:pPr>
            <w:r w:rsidRPr="00794B26">
              <w:rPr>
                <w:rFonts w:eastAsia="Calibri"/>
                <w:sz w:val="20"/>
                <w:lang w:val="tk-TM"/>
              </w:rPr>
              <w:t>7</w:t>
            </w:r>
            <w:r w:rsidRPr="00794B26">
              <w:rPr>
                <w:rFonts w:eastAsia="Calibri"/>
                <w:sz w:val="20"/>
              </w:rPr>
              <w:t>)</w:t>
            </w:r>
          </w:p>
        </w:tc>
        <w:tc>
          <w:tcPr>
            <w:tcW w:w="8505" w:type="dxa"/>
            <w:vAlign w:val="center"/>
          </w:tcPr>
          <w:p w14:paraId="1882D46B" w14:textId="77777777" w:rsidR="00E310AC" w:rsidRPr="00794B26" w:rsidRDefault="0028105D" w:rsidP="00A3043E">
            <w:pPr>
              <w:jc w:val="both"/>
              <w:rPr>
                <w:rFonts w:eastAsia="Calibri"/>
                <w:b/>
                <w:sz w:val="20"/>
                <w:u w:val="single"/>
                <w:lang w:val="en-US"/>
              </w:rPr>
            </w:pPr>
            <w:r w:rsidRPr="00794B26">
              <w:rPr>
                <w:rFonts w:eastAsia="Calibri"/>
                <w:sz w:val="20"/>
                <w:lang w:val="en-US"/>
              </w:rPr>
              <w:t xml:space="preserve">certificate from the tax authority on the absence of debt to the state budget (for domestic </w:t>
            </w:r>
            <w:r w:rsidR="00A3043E" w:rsidRPr="00794B26">
              <w:rPr>
                <w:rFonts w:eastAsia="Calibri"/>
                <w:sz w:val="20"/>
                <w:lang w:val="en-US"/>
              </w:rPr>
              <w:t>bidders</w:t>
            </w:r>
            <w:r w:rsidRPr="00794B26">
              <w:rPr>
                <w:rFonts w:eastAsia="Calibri"/>
                <w:sz w:val="20"/>
                <w:lang w:val="en-US"/>
              </w:rPr>
              <w:t xml:space="preserve"> and residents of Turkmenistan)</w:t>
            </w:r>
          </w:p>
        </w:tc>
        <w:tc>
          <w:tcPr>
            <w:tcW w:w="872" w:type="dxa"/>
            <w:vAlign w:val="center"/>
          </w:tcPr>
          <w:p w14:paraId="6E1BC105" w14:textId="77777777" w:rsidR="00E310AC" w:rsidRPr="00794B26" w:rsidRDefault="00E310AC" w:rsidP="00344130">
            <w:pPr>
              <w:spacing w:before="120"/>
              <w:rPr>
                <w:rFonts w:eastAsia="Calibri"/>
                <w:color w:val="000000"/>
                <w:sz w:val="20"/>
                <w:lang w:val="en-US"/>
              </w:rPr>
            </w:pPr>
          </w:p>
        </w:tc>
      </w:tr>
      <w:tr w:rsidR="00E310AC" w:rsidRPr="0093070A" w14:paraId="12B10DD7" w14:textId="77777777" w:rsidTr="0028105D">
        <w:trPr>
          <w:trHeight w:val="467"/>
          <w:jc w:val="center"/>
        </w:trPr>
        <w:tc>
          <w:tcPr>
            <w:tcW w:w="546" w:type="dxa"/>
            <w:vAlign w:val="center"/>
          </w:tcPr>
          <w:p w14:paraId="668100D7" w14:textId="77777777" w:rsidR="00E310AC" w:rsidRPr="00794B26" w:rsidRDefault="00E310AC" w:rsidP="00344130">
            <w:pPr>
              <w:spacing w:before="120"/>
              <w:jc w:val="center"/>
              <w:rPr>
                <w:rFonts w:eastAsia="Calibri"/>
                <w:color w:val="000000"/>
                <w:sz w:val="20"/>
              </w:rPr>
            </w:pPr>
            <w:r w:rsidRPr="00794B26">
              <w:rPr>
                <w:rFonts w:eastAsia="Calibri"/>
                <w:sz w:val="20"/>
                <w:lang w:val="tk-TM"/>
              </w:rPr>
              <w:t>8</w:t>
            </w:r>
            <w:r w:rsidRPr="00794B26">
              <w:rPr>
                <w:rFonts w:eastAsia="Calibri"/>
                <w:sz w:val="20"/>
              </w:rPr>
              <w:t>)</w:t>
            </w:r>
          </w:p>
        </w:tc>
        <w:tc>
          <w:tcPr>
            <w:tcW w:w="8505" w:type="dxa"/>
            <w:vAlign w:val="center"/>
          </w:tcPr>
          <w:p w14:paraId="7E0A3708" w14:textId="77777777" w:rsidR="00E310AC" w:rsidRPr="00794B26" w:rsidRDefault="0028105D" w:rsidP="00344130">
            <w:pPr>
              <w:jc w:val="both"/>
              <w:rPr>
                <w:rFonts w:eastAsia="Calibri"/>
                <w:sz w:val="20"/>
                <w:lang w:val="en-US"/>
              </w:rPr>
            </w:pPr>
            <w:r w:rsidRPr="00794B26">
              <w:rPr>
                <w:rFonts w:eastAsia="Calibri"/>
                <w:sz w:val="20"/>
                <w:lang w:val="en-US"/>
              </w:rPr>
              <w:t>bank reference on the business activity of the offeror, balance sheets, profit and loss statements, as well as audit reports (if any) (The reference must be issued by the bank serving the client no earlier than the last quarter of the current year).</w:t>
            </w:r>
          </w:p>
        </w:tc>
        <w:tc>
          <w:tcPr>
            <w:tcW w:w="872" w:type="dxa"/>
            <w:vAlign w:val="center"/>
          </w:tcPr>
          <w:p w14:paraId="68EE2291" w14:textId="77777777" w:rsidR="00E310AC" w:rsidRPr="00794B26" w:rsidRDefault="00E310AC" w:rsidP="00344130">
            <w:pPr>
              <w:spacing w:before="120"/>
              <w:rPr>
                <w:rFonts w:eastAsia="Calibri"/>
                <w:color w:val="000000"/>
                <w:sz w:val="20"/>
                <w:lang w:val="en-US"/>
              </w:rPr>
            </w:pPr>
          </w:p>
        </w:tc>
      </w:tr>
      <w:tr w:rsidR="00E310AC" w:rsidRPr="0093070A" w14:paraId="57DDCCB4" w14:textId="77777777" w:rsidTr="0028105D">
        <w:trPr>
          <w:trHeight w:val="467"/>
          <w:jc w:val="center"/>
        </w:trPr>
        <w:tc>
          <w:tcPr>
            <w:tcW w:w="546" w:type="dxa"/>
            <w:vAlign w:val="center"/>
          </w:tcPr>
          <w:p w14:paraId="2D6C9991" w14:textId="77777777" w:rsidR="00E310AC" w:rsidRPr="00794B26" w:rsidRDefault="00E310AC" w:rsidP="00344130">
            <w:pPr>
              <w:spacing w:before="120"/>
              <w:jc w:val="center"/>
              <w:rPr>
                <w:rFonts w:eastAsia="Calibri"/>
                <w:color w:val="000000"/>
                <w:sz w:val="20"/>
              </w:rPr>
            </w:pPr>
            <w:r w:rsidRPr="00794B26">
              <w:rPr>
                <w:rFonts w:eastAsia="Calibri"/>
                <w:sz w:val="20"/>
                <w:lang w:val="tk-TM"/>
              </w:rPr>
              <w:t>9</w:t>
            </w:r>
            <w:r w:rsidRPr="00794B26">
              <w:rPr>
                <w:rFonts w:eastAsia="Calibri"/>
                <w:sz w:val="20"/>
              </w:rPr>
              <w:t>)</w:t>
            </w:r>
          </w:p>
        </w:tc>
        <w:tc>
          <w:tcPr>
            <w:tcW w:w="8505" w:type="dxa"/>
            <w:vAlign w:val="center"/>
          </w:tcPr>
          <w:p w14:paraId="3A4C2CD0" w14:textId="77777777" w:rsidR="00E310AC" w:rsidRPr="00794B26" w:rsidRDefault="0028105D" w:rsidP="0028105D">
            <w:pPr>
              <w:jc w:val="both"/>
              <w:rPr>
                <w:rFonts w:eastAsia="Calibri"/>
                <w:b/>
                <w:sz w:val="20"/>
                <w:u w:val="single"/>
                <w:lang w:val="en-US"/>
              </w:rPr>
            </w:pPr>
            <w:r w:rsidRPr="00794B26">
              <w:rPr>
                <w:rFonts w:eastAsia="Calibri"/>
                <w:sz w:val="20"/>
                <w:lang w:val="en-US"/>
              </w:rPr>
              <w:t>information confirming the experience of the bidder</w:t>
            </w:r>
          </w:p>
        </w:tc>
        <w:tc>
          <w:tcPr>
            <w:tcW w:w="872" w:type="dxa"/>
            <w:vAlign w:val="center"/>
          </w:tcPr>
          <w:p w14:paraId="175FF8F0" w14:textId="77777777" w:rsidR="00E310AC" w:rsidRPr="00794B26" w:rsidRDefault="00E310AC" w:rsidP="00344130">
            <w:pPr>
              <w:spacing w:before="120"/>
              <w:rPr>
                <w:rFonts w:eastAsia="Calibri"/>
                <w:color w:val="000000"/>
                <w:sz w:val="20"/>
                <w:lang w:val="en-US"/>
              </w:rPr>
            </w:pPr>
          </w:p>
        </w:tc>
      </w:tr>
      <w:tr w:rsidR="00E310AC" w:rsidRPr="0093070A" w14:paraId="28263CCE" w14:textId="77777777" w:rsidTr="0028105D">
        <w:trPr>
          <w:trHeight w:val="467"/>
          <w:jc w:val="center"/>
        </w:trPr>
        <w:tc>
          <w:tcPr>
            <w:tcW w:w="546" w:type="dxa"/>
            <w:vAlign w:val="center"/>
          </w:tcPr>
          <w:p w14:paraId="7302F419" w14:textId="77777777" w:rsidR="00E310AC" w:rsidRPr="00794B26" w:rsidRDefault="00E310AC" w:rsidP="00344130">
            <w:pPr>
              <w:spacing w:before="120"/>
              <w:jc w:val="center"/>
              <w:rPr>
                <w:rFonts w:eastAsia="Calibri"/>
                <w:color w:val="000000"/>
                <w:sz w:val="20"/>
              </w:rPr>
            </w:pPr>
            <w:r w:rsidRPr="00794B26">
              <w:rPr>
                <w:rFonts w:eastAsia="Calibri"/>
                <w:sz w:val="20"/>
                <w:lang w:val="tk-TM"/>
              </w:rPr>
              <w:t>10</w:t>
            </w:r>
            <w:r w:rsidRPr="00794B26">
              <w:rPr>
                <w:rFonts w:eastAsia="Calibri"/>
                <w:sz w:val="20"/>
              </w:rPr>
              <w:t>)</w:t>
            </w:r>
          </w:p>
        </w:tc>
        <w:tc>
          <w:tcPr>
            <w:tcW w:w="8505" w:type="dxa"/>
            <w:vAlign w:val="center"/>
          </w:tcPr>
          <w:p w14:paraId="535B53B3" w14:textId="77777777" w:rsidR="00E310AC" w:rsidRPr="00794B26" w:rsidRDefault="0028105D" w:rsidP="0028105D">
            <w:pPr>
              <w:jc w:val="both"/>
              <w:rPr>
                <w:rFonts w:eastAsia="Calibri"/>
                <w:sz w:val="20"/>
                <w:lang w:val="en-US"/>
              </w:rPr>
            </w:pPr>
            <w:r w:rsidRPr="00794B26">
              <w:rPr>
                <w:rFonts w:eastAsia="Calibri"/>
                <w:sz w:val="20"/>
                <w:lang w:val="en-US"/>
              </w:rPr>
              <w:t>for residents of Turkmenistan, it is necessary to provide a copy of the registration of the Union of Industrialists and Entrepreneurs of Turkmenistan</w:t>
            </w:r>
          </w:p>
        </w:tc>
        <w:tc>
          <w:tcPr>
            <w:tcW w:w="872" w:type="dxa"/>
            <w:vAlign w:val="center"/>
          </w:tcPr>
          <w:p w14:paraId="71A6D42A" w14:textId="77777777" w:rsidR="00E310AC" w:rsidRPr="00794B26" w:rsidRDefault="00E310AC" w:rsidP="00344130">
            <w:pPr>
              <w:spacing w:before="120"/>
              <w:rPr>
                <w:rFonts w:eastAsia="Calibri"/>
                <w:color w:val="000000"/>
                <w:sz w:val="20"/>
                <w:lang w:val="en-US"/>
              </w:rPr>
            </w:pPr>
          </w:p>
        </w:tc>
      </w:tr>
      <w:tr w:rsidR="00E310AC" w:rsidRPr="0093070A" w14:paraId="1F7ACDA3" w14:textId="77777777" w:rsidTr="0028105D">
        <w:trPr>
          <w:trHeight w:val="467"/>
          <w:jc w:val="center"/>
        </w:trPr>
        <w:tc>
          <w:tcPr>
            <w:tcW w:w="546" w:type="dxa"/>
            <w:vAlign w:val="center"/>
          </w:tcPr>
          <w:p w14:paraId="5DF773E4" w14:textId="77777777" w:rsidR="00E310AC" w:rsidRPr="00794B26" w:rsidRDefault="00E310AC" w:rsidP="00344130">
            <w:pPr>
              <w:spacing w:before="120"/>
              <w:jc w:val="center"/>
              <w:rPr>
                <w:rFonts w:eastAsia="Calibri"/>
                <w:color w:val="000000"/>
                <w:sz w:val="20"/>
                <w:lang w:val="tk-TM"/>
              </w:rPr>
            </w:pPr>
            <w:r w:rsidRPr="00794B26">
              <w:rPr>
                <w:rFonts w:eastAsia="Calibri"/>
                <w:sz w:val="20"/>
                <w:lang w:val="tk-TM"/>
              </w:rPr>
              <w:t>11)</w:t>
            </w:r>
          </w:p>
        </w:tc>
        <w:tc>
          <w:tcPr>
            <w:tcW w:w="8505" w:type="dxa"/>
            <w:vAlign w:val="center"/>
          </w:tcPr>
          <w:p w14:paraId="7925CF7C" w14:textId="77777777" w:rsidR="00E310AC" w:rsidRPr="00794B26" w:rsidRDefault="0028105D" w:rsidP="0028105D">
            <w:pPr>
              <w:jc w:val="both"/>
              <w:rPr>
                <w:rFonts w:eastAsia="Calibri"/>
                <w:sz w:val="20"/>
                <w:lang w:val="en-US"/>
              </w:rPr>
            </w:pPr>
            <w:r w:rsidRPr="00794B26">
              <w:rPr>
                <w:rFonts w:eastAsia="Calibri"/>
                <w:sz w:val="20"/>
                <w:lang w:val="en-US"/>
              </w:rPr>
              <w:t>electronic version of the form, the main terms of the contract (Word format) and the technical and economic specification (Excel format).</w:t>
            </w:r>
          </w:p>
        </w:tc>
        <w:tc>
          <w:tcPr>
            <w:tcW w:w="872" w:type="dxa"/>
            <w:vAlign w:val="center"/>
          </w:tcPr>
          <w:p w14:paraId="3A95CA33" w14:textId="77777777" w:rsidR="00E310AC" w:rsidRPr="00794B26" w:rsidRDefault="00E310AC" w:rsidP="00344130">
            <w:pPr>
              <w:spacing w:before="120"/>
              <w:rPr>
                <w:rFonts w:eastAsia="Calibri"/>
                <w:color w:val="000000"/>
                <w:sz w:val="20"/>
                <w:lang w:val="en-US"/>
              </w:rPr>
            </w:pPr>
          </w:p>
        </w:tc>
      </w:tr>
      <w:tr w:rsidR="00E310AC" w:rsidRPr="0093070A" w14:paraId="5598FB31" w14:textId="77777777" w:rsidTr="0028105D">
        <w:trPr>
          <w:trHeight w:val="467"/>
          <w:jc w:val="center"/>
        </w:trPr>
        <w:tc>
          <w:tcPr>
            <w:tcW w:w="546" w:type="dxa"/>
            <w:vAlign w:val="center"/>
          </w:tcPr>
          <w:p w14:paraId="452FA827" w14:textId="77777777" w:rsidR="00E310AC" w:rsidRPr="00794B26" w:rsidRDefault="00E310AC" w:rsidP="00344130">
            <w:pPr>
              <w:spacing w:before="120"/>
              <w:jc w:val="center"/>
              <w:rPr>
                <w:rFonts w:eastAsia="Calibri"/>
                <w:sz w:val="20"/>
              </w:rPr>
            </w:pPr>
            <w:r w:rsidRPr="00794B26">
              <w:rPr>
                <w:rFonts w:eastAsia="Calibri"/>
                <w:sz w:val="20"/>
                <w:lang w:val="tk-TM"/>
              </w:rPr>
              <w:t>12</w:t>
            </w:r>
            <w:r w:rsidRPr="00794B26">
              <w:rPr>
                <w:rFonts w:eastAsia="Calibri"/>
                <w:sz w:val="20"/>
              </w:rPr>
              <w:t>)</w:t>
            </w:r>
          </w:p>
        </w:tc>
        <w:tc>
          <w:tcPr>
            <w:tcW w:w="8505" w:type="dxa"/>
            <w:vAlign w:val="center"/>
          </w:tcPr>
          <w:p w14:paraId="5052B403" w14:textId="77777777" w:rsidR="00E310AC" w:rsidRPr="00794B26" w:rsidRDefault="0028105D" w:rsidP="00344130">
            <w:pPr>
              <w:jc w:val="both"/>
              <w:rPr>
                <w:rFonts w:eastAsia="Calibri"/>
                <w:sz w:val="20"/>
                <w:lang w:val="en-US"/>
              </w:rPr>
            </w:pPr>
            <w:r w:rsidRPr="00794B26">
              <w:rPr>
                <w:sz w:val="20"/>
                <w:lang w:val="en-US"/>
              </w:rPr>
              <w:t>Information on registration (regulation, statutory, registration documents) of the enterprise licenses, powers of attorney, dealer agreements, agreements on joint activities and other necessary legal documents</w:t>
            </w:r>
          </w:p>
        </w:tc>
        <w:tc>
          <w:tcPr>
            <w:tcW w:w="872" w:type="dxa"/>
            <w:vAlign w:val="center"/>
          </w:tcPr>
          <w:p w14:paraId="0FD0BABF" w14:textId="77777777" w:rsidR="00E310AC" w:rsidRPr="00794B26" w:rsidRDefault="00E310AC" w:rsidP="00344130">
            <w:pPr>
              <w:spacing w:before="120"/>
              <w:rPr>
                <w:rFonts w:eastAsia="Calibri"/>
                <w:color w:val="000000"/>
                <w:sz w:val="20"/>
                <w:lang w:val="en-US"/>
              </w:rPr>
            </w:pPr>
          </w:p>
        </w:tc>
      </w:tr>
    </w:tbl>
    <w:p w14:paraId="68E95D6A" w14:textId="77777777" w:rsidR="00E310AC" w:rsidRPr="0093070A" w:rsidRDefault="0028105D" w:rsidP="00E310AC">
      <w:pPr>
        <w:spacing w:before="120"/>
        <w:ind w:firstLine="708"/>
        <w:jc w:val="both"/>
        <w:rPr>
          <w:rFonts w:eastAsia="Calibri"/>
          <w:color w:val="000000"/>
          <w:sz w:val="20"/>
          <w:szCs w:val="32"/>
          <w:u w:val="single"/>
          <w:lang w:val="en-US"/>
        </w:rPr>
      </w:pPr>
      <w:r w:rsidRPr="0093070A">
        <w:rPr>
          <w:rFonts w:eastAsia="Calibri"/>
          <w:color w:val="000000"/>
          <w:sz w:val="20"/>
          <w:szCs w:val="32"/>
          <w:u w:val="single"/>
          <w:lang w:val="en-US"/>
        </w:rPr>
        <w:t>Additional documents</w:t>
      </w:r>
      <w:r w:rsidR="00E310AC" w:rsidRPr="0093070A">
        <w:rPr>
          <w:rFonts w:eastAsia="Calibri"/>
          <w:color w:val="000000"/>
          <w:sz w:val="20"/>
          <w:szCs w:val="32"/>
          <w:u w:val="single"/>
          <w:lang w:val="en-US"/>
        </w:rPr>
        <w:t>:</w:t>
      </w:r>
    </w:p>
    <w:p w14:paraId="5BB1AACF" w14:textId="77777777" w:rsidR="00E310AC" w:rsidRPr="00794B26" w:rsidRDefault="00E310AC" w:rsidP="00E310AC">
      <w:pPr>
        <w:spacing w:before="120"/>
        <w:ind w:firstLine="708"/>
        <w:jc w:val="both"/>
        <w:rPr>
          <w:rFonts w:eastAsia="Calibri"/>
          <w:color w:val="000000"/>
          <w:sz w:val="20"/>
          <w:szCs w:val="32"/>
          <w:lang w:val="en-US"/>
        </w:rPr>
      </w:pPr>
      <w:r w:rsidRPr="00794B26">
        <w:rPr>
          <w:rFonts w:eastAsia="Calibri"/>
          <w:color w:val="000000"/>
          <w:sz w:val="20"/>
          <w:szCs w:val="32"/>
          <w:lang w:val="en-US"/>
        </w:rPr>
        <w:t>(</w:t>
      </w:r>
      <w:r w:rsidR="00C53B03" w:rsidRPr="00794B26">
        <w:rPr>
          <w:rFonts w:eastAsia="Calibri"/>
          <w:color w:val="000000"/>
          <w:sz w:val="20"/>
          <w:szCs w:val="32"/>
          <w:lang w:val="en-US"/>
        </w:rPr>
        <w:t>Following documents should be provided as additional information</w:t>
      </w:r>
      <w:r w:rsidRPr="00794B26">
        <w:rPr>
          <w:rFonts w:eastAsia="Calibri"/>
          <w:color w:val="000000"/>
          <w:sz w:val="20"/>
          <w:szCs w:val="32"/>
          <w:lang w:val="en-US"/>
        </w:rPr>
        <w:t>):</w:t>
      </w:r>
    </w:p>
    <w:tbl>
      <w:tblPr>
        <w:tblStyle w:val="af"/>
        <w:tblW w:w="9923" w:type="dxa"/>
        <w:jc w:val="center"/>
        <w:tblLook w:val="04A0" w:firstRow="1" w:lastRow="0" w:firstColumn="1" w:lastColumn="0" w:noHBand="0" w:noVBand="1"/>
      </w:tblPr>
      <w:tblGrid>
        <w:gridCol w:w="546"/>
        <w:gridCol w:w="8504"/>
        <w:gridCol w:w="873"/>
      </w:tblGrid>
      <w:tr w:rsidR="00E310AC" w:rsidRPr="0093070A" w14:paraId="0AAD9FDC" w14:textId="77777777" w:rsidTr="00E310AC">
        <w:trPr>
          <w:trHeight w:val="467"/>
          <w:jc w:val="center"/>
        </w:trPr>
        <w:tc>
          <w:tcPr>
            <w:tcW w:w="553" w:type="dxa"/>
            <w:vAlign w:val="center"/>
          </w:tcPr>
          <w:p w14:paraId="49F2B857" w14:textId="77777777" w:rsidR="00E310AC" w:rsidRPr="00794B26" w:rsidRDefault="00E310AC" w:rsidP="00344130">
            <w:pPr>
              <w:spacing w:before="120"/>
              <w:rPr>
                <w:rFonts w:eastAsia="Calibri"/>
                <w:color w:val="000000"/>
                <w:sz w:val="20"/>
              </w:rPr>
            </w:pPr>
            <w:r w:rsidRPr="00794B26">
              <w:rPr>
                <w:rFonts w:eastAsia="Calibri"/>
                <w:color w:val="000000"/>
                <w:sz w:val="20"/>
                <w:lang w:val="tk-TM"/>
              </w:rPr>
              <w:t>13</w:t>
            </w:r>
            <w:r w:rsidRPr="00794B26">
              <w:rPr>
                <w:rFonts w:eastAsia="Calibri"/>
                <w:color w:val="000000"/>
                <w:sz w:val="20"/>
              </w:rPr>
              <w:t>)</w:t>
            </w:r>
          </w:p>
        </w:tc>
        <w:tc>
          <w:tcPr>
            <w:tcW w:w="9247" w:type="dxa"/>
            <w:vAlign w:val="center"/>
          </w:tcPr>
          <w:p w14:paraId="7F96C615" w14:textId="77777777" w:rsidR="00E310AC" w:rsidRPr="00794B26" w:rsidRDefault="00C53B03" w:rsidP="00344130">
            <w:pPr>
              <w:jc w:val="both"/>
              <w:rPr>
                <w:rFonts w:eastAsia="Calibri"/>
                <w:color w:val="000000"/>
                <w:sz w:val="20"/>
                <w:lang w:val="en-US"/>
              </w:rPr>
            </w:pPr>
            <w:r w:rsidRPr="00794B26">
              <w:rPr>
                <w:rFonts w:eastAsia="Calibri"/>
                <w:sz w:val="20"/>
                <w:lang w:val="en-US"/>
              </w:rPr>
              <w:t>passports, certificates, technical description, if necessary, product samples for testing, diagrams, complete list, list of spare parts and tools, other data</w:t>
            </w:r>
            <w:r w:rsidR="00E310AC" w:rsidRPr="00794B26">
              <w:rPr>
                <w:rFonts w:eastAsia="Calibri"/>
                <w:sz w:val="20"/>
                <w:lang w:val="en-US"/>
              </w:rPr>
              <w:t>;</w:t>
            </w:r>
            <w:r w:rsidR="00E310AC" w:rsidRPr="00794B26">
              <w:rPr>
                <w:rFonts w:eastAsia="Calibri"/>
                <w:color w:val="000000"/>
                <w:sz w:val="20"/>
                <w:lang w:val="en-US"/>
              </w:rPr>
              <w:t xml:space="preserve"> </w:t>
            </w:r>
          </w:p>
        </w:tc>
        <w:tc>
          <w:tcPr>
            <w:tcW w:w="940" w:type="dxa"/>
            <w:vAlign w:val="center"/>
          </w:tcPr>
          <w:p w14:paraId="563A03B8" w14:textId="77777777" w:rsidR="00E310AC" w:rsidRPr="00794B26" w:rsidRDefault="00E310AC" w:rsidP="00344130">
            <w:pPr>
              <w:spacing w:before="120"/>
              <w:rPr>
                <w:rFonts w:eastAsia="Calibri"/>
                <w:color w:val="000000"/>
                <w:sz w:val="20"/>
                <w:lang w:val="en-US"/>
              </w:rPr>
            </w:pPr>
          </w:p>
        </w:tc>
      </w:tr>
      <w:tr w:rsidR="00E310AC" w:rsidRPr="0093070A" w14:paraId="19948C50" w14:textId="77777777" w:rsidTr="00E310AC">
        <w:trPr>
          <w:trHeight w:val="467"/>
          <w:jc w:val="center"/>
        </w:trPr>
        <w:tc>
          <w:tcPr>
            <w:tcW w:w="553" w:type="dxa"/>
            <w:vAlign w:val="center"/>
          </w:tcPr>
          <w:p w14:paraId="41DA719F" w14:textId="77777777" w:rsidR="00E310AC" w:rsidRPr="00794B26" w:rsidRDefault="00E310AC" w:rsidP="00344130">
            <w:pPr>
              <w:spacing w:before="120"/>
              <w:rPr>
                <w:rFonts w:eastAsia="Calibri"/>
                <w:color w:val="000000"/>
                <w:sz w:val="20"/>
              </w:rPr>
            </w:pPr>
            <w:r w:rsidRPr="00794B26">
              <w:rPr>
                <w:rFonts w:eastAsia="Calibri"/>
                <w:color w:val="000000"/>
                <w:sz w:val="20"/>
                <w:lang w:val="tk-TM"/>
              </w:rPr>
              <w:t>14</w:t>
            </w:r>
            <w:r w:rsidRPr="00794B26">
              <w:rPr>
                <w:rFonts w:eastAsia="Calibri"/>
                <w:color w:val="000000"/>
                <w:sz w:val="20"/>
              </w:rPr>
              <w:t>)</w:t>
            </w:r>
          </w:p>
        </w:tc>
        <w:tc>
          <w:tcPr>
            <w:tcW w:w="9247" w:type="dxa"/>
            <w:vAlign w:val="center"/>
          </w:tcPr>
          <w:p w14:paraId="7445AB2A" w14:textId="77777777" w:rsidR="00E310AC" w:rsidRPr="00794B26" w:rsidRDefault="00C53B03" w:rsidP="00344130">
            <w:pPr>
              <w:jc w:val="both"/>
              <w:rPr>
                <w:rFonts w:eastAsia="Calibri"/>
                <w:color w:val="000000"/>
                <w:sz w:val="20"/>
                <w:lang w:val="en-US"/>
              </w:rPr>
            </w:pPr>
            <w:r w:rsidRPr="00794B26">
              <w:rPr>
                <w:rFonts w:eastAsia="Calibri"/>
                <w:sz w:val="20"/>
                <w:lang w:val="en-US"/>
              </w:rPr>
              <w:t>information on the supply of such or similar products to Turkmenistan during the last 2 years</w:t>
            </w:r>
            <w:r w:rsidR="00E310AC" w:rsidRPr="00794B26">
              <w:rPr>
                <w:rFonts w:eastAsia="Calibri"/>
                <w:sz w:val="20"/>
                <w:lang w:val="en-US"/>
              </w:rPr>
              <w:t>;</w:t>
            </w:r>
            <w:r w:rsidR="00E310AC" w:rsidRPr="00794B26">
              <w:rPr>
                <w:rFonts w:eastAsia="Calibri"/>
                <w:color w:val="000000"/>
                <w:sz w:val="20"/>
                <w:lang w:val="en-US"/>
              </w:rPr>
              <w:t xml:space="preserve"> </w:t>
            </w:r>
          </w:p>
        </w:tc>
        <w:tc>
          <w:tcPr>
            <w:tcW w:w="940" w:type="dxa"/>
            <w:vAlign w:val="center"/>
          </w:tcPr>
          <w:p w14:paraId="2FC45242" w14:textId="77777777" w:rsidR="00E310AC" w:rsidRPr="00794B26" w:rsidRDefault="00E310AC" w:rsidP="00344130">
            <w:pPr>
              <w:spacing w:before="120"/>
              <w:rPr>
                <w:rFonts w:eastAsia="Calibri"/>
                <w:color w:val="000000"/>
                <w:sz w:val="20"/>
                <w:lang w:val="en-US"/>
              </w:rPr>
            </w:pPr>
          </w:p>
        </w:tc>
      </w:tr>
      <w:tr w:rsidR="00E310AC" w:rsidRPr="0093070A" w14:paraId="4D91A156" w14:textId="77777777" w:rsidTr="00E310AC">
        <w:trPr>
          <w:trHeight w:val="467"/>
          <w:jc w:val="center"/>
        </w:trPr>
        <w:tc>
          <w:tcPr>
            <w:tcW w:w="553" w:type="dxa"/>
            <w:vAlign w:val="center"/>
          </w:tcPr>
          <w:p w14:paraId="72D7A6D6" w14:textId="77777777" w:rsidR="00E310AC" w:rsidRPr="00794B26" w:rsidRDefault="00E310AC" w:rsidP="00344130">
            <w:pPr>
              <w:spacing w:before="120"/>
              <w:rPr>
                <w:rFonts w:eastAsia="Calibri"/>
                <w:color w:val="000000"/>
                <w:sz w:val="20"/>
              </w:rPr>
            </w:pPr>
            <w:r w:rsidRPr="00794B26">
              <w:rPr>
                <w:rFonts w:eastAsia="Calibri"/>
                <w:color w:val="000000"/>
                <w:sz w:val="20"/>
                <w:lang w:val="tk-TM"/>
              </w:rPr>
              <w:t>15</w:t>
            </w:r>
            <w:r w:rsidRPr="00794B26">
              <w:rPr>
                <w:rFonts w:eastAsia="Calibri"/>
                <w:color w:val="000000"/>
                <w:sz w:val="20"/>
              </w:rPr>
              <w:t>)</w:t>
            </w:r>
          </w:p>
        </w:tc>
        <w:tc>
          <w:tcPr>
            <w:tcW w:w="9247" w:type="dxa"/>
            <w:vAlign w:val="center"/>
          </w:tcPr>
          <w:p w14:paraId="56284E69" w14:textId="77777777" w:rsidR="00E310AC" w:rsidRPr="00794B26" w:rsidRDefault="00C53B03" w:rsidP="00344130">
            <w:pPr>
              <w:jc w:val="both"/>
              <w:rPr>
                <w:rFonts w:eastAsia="Calibri"/>
                <w:color w:val="000000"/>
                <w:sz w:val="20"/>
                <w:lang w:val="en-US"/>
              </w:rPr>
            </w:pPr>
            <w:r w:rsidRPr="00794B26">
              <w:rPr>
                <w:rFonts w:eastAsia="Calibri"/>
                <w:sz w:val="20"/>
                <w:lang w:val="en-US"/>
              </w:rPr>
              <w:t>information about warranty periods and storage conditions</w:t>
            </w:r>
            <w:r w:rsidR="00E310AC" w:rsidRPr="00794B26">
              <w:rPr>
                <w:rFonts w:eastAsia="Calibri"/>
                <w:sz w:val="20"/>
                <w:lang w:val="en-US"/>
              </w:rPr>
              <w:t>.</w:t>
            </w:r>
          </w:p>
        </w:tc>
        <w:tc>
          <w:tcPr>
            <w:tcW w:w="940" w:type="dxa"/>
            <w:vAlign w:val="center"/>
          </w:tcPr>
          <w:p w14:paraId="6354F6EC" w14:textId="77777777" w:rsidR="00E310AC" w:rsidRPr="00794B26" w:rsidRDefault="00E310AC" w:rsidP="00344130">
            <w:pPr>
              <w:spacing w:before="120"/>
              <w:rPr>
                <w:rFonts w:eastAsia="Calibri"/>
                <w:color w:val="000000"/>
                <w:sz w:val="20"/>
                <w:lang w:val="en-US"/>
              </w:rPr>
            </w:pPr>
          </w:p>
        </w:tc>
      </w:tr>
    </w:tbl>
    <w:p w14:paraId="66E745C5" w14:textId="77777777" w:rsidR="0076378E" w:rsidRPr="00794B26" w:rsidRDefault="0076378E">
      <w:pPr>
        <w:rPr>
          <w:lang w:val="en-US"/>
        </w:rPr>
      </w:pPr>
    </w:p>
    <w:p w14:paraId="516C7520" w14:textId="77777777" w:rsidR="00C53B03" w:rsidRPr="00794B26" w:rsidRDefault="00C53B03">
      <w:pPr>
        <w:rPr>
          <w:lang w:val="en-US"/>
        </w:rPr>
        <w:sectPr w:rsidR="00C53B03" w:rsidRPr="00794B26">
          <w:pgSz w:w="11906" w:h="16838"/>
          <w:pgMar w:top="1134" w:right="850" w:bottom="1134" w:left="1701" w:header="708" w:footer="708" w:gutter="0"/>
          <w:cols w:space="708"/>
          <w:docGrid w:linePitch="360"/>
        </w:sectPr>
      </w:pPr>
    </w:p>
    <w:p w14:paraId="48D62F4E" w14:textId="77777777" w:rsidR="0076378E" w:rsidRPr="00794B26" w:rsidRDefault="00345196" w:rsidP="00345196">
      <w:pPr>
        <w:pStyle w:val="21"/>
        <w:ind w:right="566"/>
        <w:jc w:val="center"/>
        <w:rPr>
          <w:rStyle w:val="FontStyle14"/>
          <w:sz w:val="26"/>
          <w:szCs w:val="26"/>
          <w:lang w:val="en-US"/>
        </w:rPr>
      </w:pPr>
      <w:r w:rsidRPr="00794B26">
        <w:rPr>
          <w:b/>
          <w:sz w:val="26"/>
          <w:szCs w:val="26"/>
          <w:lang w:val="en-US"/>
        </w:rPr>
        <w:lastRenderedPageBreak/>
        <w:t>EXTRACT FROM THE RULES OF CONDUCTING THE TENDER FOR THE SELECTION OF SUPPLIERS OF GOODS FOR THE OIL AND GAS COMPLEX OF TURKMENISTAN</w:t>
      </w:r>
    </w:p>
    <w:p w14:paraId="5BE1A5A4" w14:textId="77777777" w:rsidR="0076378E" w:rsidRPr="00794B26" w:rsidRDefault="0076378E" w:rsidP="0076378E">
      <w:pPr>
        <w:pStyle w:val="Style5"/>
        <w:widowControl/>
        <w:tabs>
          <w:tab w:val="left" w:pos="709"/>
        </w:tabs>
        <w:spacing w:before="200" w:line="240" w:lineRule="auto"/>
        <w:ind w:firstLine="0"/>
        <w:rPr>
          <w:sz w:val="26"/>
          <w:szCs w:val="26"/>
          <w:lang w:val="en-US"/>
        </w:rPr>
      </w:pPr>
      <w:r w:rsidRPr="00794B26">
        <w:rPr>
          <w:rStyle w:val="FontStyle15"/>
          <w:b/>
          <w:sz w:val="26"/>
          <w:szCs w:val="26"/>
          <w:lang w:val="en-US"/>
        </w:rPr>
        <w:tab/>
      </w:r>
      <w:r w:rsidRPr="00794B26">
        <w:rPr>
          <w:sz w:val="26"/>
          <w:szCs w:val="26"/>
          <w:lang w:val="en-US"/>
        </w:rPr>
        <w:t xml:space="preserve"> </w:t>
      </w:r>
    </w:p>
    <w:p w14:paraId="7A9C6A67" w14:textId="77777777" w:rsidR="0076378E" w:rsidRPr="00794B26" w:rsidRDefault="00345196" w:rsidP="00DE115E">
      <w:pPr>
        <w:spacing w:before="120"/>
        <w:ind w:right="566"/>
        <w:jc w:val="center"/>
        <w:rPr>
          <w:b/>
          <w:bCs/>
          <w:sz w:val="26"/>
          <w:szCs w:val="26"/>
          <w:shd w:val="clear" w:color="auto" w:fill="FFFFFF"/>
          <w:lang w:val="en-US"/>
        </w:rPr>
      </w:pPr>
      <w:r w:rsidRPr="00794B26">
        <w:rPr>
          <w:b/>
          <w:bCs/>
          <w:sz w:val="26"/>
          <w:szCs w:val="26"/>
          <w:shd w:val="clear" w:color="auto" w:fill="FFFFFF"/>
          <w:lang w:val="en-US"/>
        </w:rPr>
        <w:t>REQUIREMENTS FOR PARTICIPANTS IN TENDER PROCEDURES</w:t>
      </w:r>
    </w:p>
    <w:p w14:paraId="5DAAEBD9" w14:textId="77777777" w:rsidR="0076378E" w:rsidRPr="00794B26" w:rsidRDefault="0076378E" w:rsidP="0076378E">
      <w:pPr>
        <w:spacing w:before="240"/>
        <w:ind w:left="708"/>
        <w:jc w:val="both"/>
        <w:rPr>
          <w:b/>
          <w:bCs/>
          <w:sz w:val="26"/>
          <w:szCs w:val="26"/>
          <w:lang w:val="en-US"/>
        </w:rPr>
      </w:pPr>
      <w:r w:rsidRPr="00794B26">
        <w:rPr>
          <w:b/>
          <w:bCs/>
          <w:sz w:val="26"/>
          <w:szCs w:val="26"/>
          <w:shd w:val="clear" w:color="auto" w:fill="FFFFFF"/>
          <w:lang w:val="en-US"/>
        </w:rPr>
        <w:t xml:space="preserve">2. </w:t>
      </w:r>
      <w:r w:rsidR="00345196" w:rsidRPr="00794B26">
        <w:rPr>
          <w:b/>
          <w:bCs/>
          <w:sz w:val="26"/>
          <w:szCs w:val="26"/>
          <w:shd w:val="clear" w:color="auto" w:fill="FFFFFF"/>
          <w:lang w:val="en-US"/>
        </w:rPr>
        <w:t>Qualification requirements for potential suppliers</w:t>
      </w:r>
      <w:r w:rsidRPr="00794B26">
        <w:rPr>
          <w:b/>
          <w:bCs/>
          <w:sz w:val="26"/>
          <w:szCs w:val="26"/>
          <w:shd w:val="clear" w:color="auto" w:fill="FFFFFF"/>
          <w:lang w:val="en-US"/>
        </w:rPr>
        <w:t>:</w:t>
      </w:r>
      <w:r w:rsidRPr="00794B26">
        <w:rPr>
          <w:b/>
          <w:bCs/>
          <w:sz w:val="26"/>
          <w:szCs w:val="26"/>
          <w:lang w:val="en-US"/>
        </w:rPr>
        <w:t> </w:t>
      </w:r>
      <w:r w:rsidRPr="00794B26">
        <w:rPr>
          <w:sz w:val="26"/>
          <w:szCs w:val="26"/>
          <w:lang w:val="en-US"/>
        </w:rPr>
        <w:t xml:space="preserve"> </w:t>
      </w:r>
    </w:p>
    <w:p w14:paraId="0126DC8C" w14:textId="77777777" w:rsidR="0076378E" w:rsidRPr="00794B26" w:rsidRDefault="0076378E" w:rsidP="0076378E">
      <w:pPr>
        <w:spacing w:before="120"/>
        <w:ind w:firstLine="708"/>
        <w:jc w:val="both"/>
        <w:rPr>
          <w:sz w:val="26"/>
          <w:szCs w:val="26"/>
          <w:shd w:val="clear" w:color="auto" w:fill="FFFFFF"/>
          <w:lang w:val="en-US"/>
        </w:rPr>
      </w:pPr>
      <w:r w:rsidRPr="00794B26">
        <w:rPr>
          <w:sz w:val="26"/>
          <w:szCs w:val="26"/>
          <w:shd w:val="clear" w:color="auto" w:fill="FFFFFF"/>
          <w:lang w:val="en-US"/>
        </w:rPr>
        <w:t xml:space="preserve">2.1. </w:t>
      </w:r>
      <w:r w:rsidR="002034F1" w:rsidRPr="00794B26">
        <w:rPr>
          <w:sz w:val="26"/>
          <w:szCs w:val="26"/>
          <w:lang w:val="en-US"/>
        </w:rPr>
        <w:t>Companies from any country of any form of ownership and organizations and entrepreneurs of Turkmenistan can participate in the tender, except for companies registered in offshore zones (in conformity with the temporary list of offshore zones approved in accordance with the established procedure)</w:t>
      </w:r>
      <w:r w:rsidRPr="00794B26">
        <w:rPr>
          <w:sz w:val="26"/>
          <w:szCs w:val="26"/>
          <w:lang w:val="en-US"/>
        </w:rPr>
        <w:t xml:space="preserve">. </w:t>
      </w:r>
    </w:p>
    <w:p w14:paraId="4AE78BE0" w14:textId="77777777" w:rsidR="0076378E" w:rsidRPr="00794B26" w:rsidRDefault="0076378E" w:rsidP="0076378E">
      <w:pPr>
        <w:spacing w:before="120"/>
        <w:ind w:left="708"/>
        <w:jc w:val="both"/>
        <w:rPr>
          <w:sz w:val="26"/>
          <w:szCs w:val="26"/>
          <w:lang w:val="en-US"/>
        </w:rPr>
      </w:pPr>
      <w:r w:rsidRPr="00794B26">
        <w:rPr>
          <w:sz w:val="26"/>
          <w:szCs w:val="26"/>
          <w:shd w:val="clear" w:color="auto" w:fill="FFFFFF"/>
          <w:lang w:val="en-US"/>
        </w:rPr>
        <w:t xml:space="preserve">2.2. </w:t>
      </w:r>
      <w:r w:rsidR="002034F1" w:rsidRPr="00794B26">
        <w:rPr>
          <w:sz w:val="26"/>
          <w:szCs w:val="26"/>
          <w:shd w:val="clear" w:color="auto" w:fill="FFFFFF"/>
          <w:lang w:val="en-US"/>
        </w:rPr>
        <w:t>Potential suppliers must</w:t>
      </w:r>
      <w:r w:rsidRPr="00794B26">
        <w:rPr>
          <w:sz w:val="26"/>
          <w:szCs w:val="26"/>
          <w:shd w:val="clear" w:color="auto" w:fill="FFFFFF"/>
          <w:lang w:val="en-US"/>
        </w:rPr>
        <w:t>:</w:t>
      </w:r>
      <w:r w:rsidRPr="00794B26">
        <w:rPr>
          <w:sz w:val="26"/>
          <w:szCs w:val="26"/>
          <w:lang w:val="en-US"/>
        </w:rPr>
        <w:t> </w:t>
      </w:r>
    </w:p>
    <w:p w14:paraId="2FEDDFE0" w14:textId="77777777"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1) </w:t>
      </w:r>
      <w:r w:rsidR="002034F1" w:rsidRPr="00794B26">
        <w:rPr>
          <w:sz w:val="26"/>
          <w:szCs w:val="26"/>
          <w:shd w:val="clear" w:color="auto" w:fill="FFFFFF"/>
          <w:lang w:val="en-US"/>
        </w:rPr>
        <w:t>have civil legal capacity, legal capacity, including licenses, certificates or other permits - if their need is established by the legislation of Turkmenistan in order to supply goods</w:t>
      </w:r>
      <w:r w:rsidRPr="00794B26">
        <w:rPr>
          <w:sz w:val="26"/>
          <w:szCs w:val="26"/>
          <w:shd w:val="clear" w:color="auto" w:fill="FFFFFF"/>
          <w:lang w:val="en-US"/>
        </w:rPr>
        <w:t>;</w:t>
      </w:r>
      <w:r w:rsidRPr="00794B26">
        <w:rPr>
          <w:sz w:val="26"/>
          <w:szCs w:val="26"/>
          <w:lang w:val="en-US"/>
        </w:rPr>
        <w:t> </w:t>
      </w:r>
    </w:p>
    <w:p w14:paraId="53B26EF6" w14:textId="77777777" w:rsidR="0076378E" w:rsidRPr="00794B26" w:rsidRDefault="0076378E" w:rsidP="0076378E">
      <w:pPr>
        <w:spacing w:before="120"/>
        <w:ind w:firstLine="708"/>
        <w:jc w:val="both"/>
        <w:rPr>
          <w:sz w:val="26"/>
          <w:szCs w:val="26"/>
          <w:shd w:val="clear" w:color="auto" w:fill="FFFFFF"/>
          <w:lang w:val="en-US"/>
        </w:rPr>
      </w:pPr>
      <w:r w:rsidRPr="00794B26">
        <w:rPr>
          <w:sz w:val="26"/>
          <w:szCs w:val="26"/>
          <w:shd w:val="clear" w:color="auto" w:fill="FFFFFF"/>
          <w:lang w:val="en-US"/>
        </w:rPr>
        <w:t xml:space="preserve">2) </w:t>
      </w:r>
      <w:r w:rsidR="002034F1" w:rsidRPr="00794B26">
        <w:rPr>
          <w:sz w:val="26"/>
          <w:szCs w:val="26"/>
          <w:lang w:val="en-US"/>
        </w:rPr>
        <w:t>have the legal status and authority to conclude a supply contract</w:t>
      </w:r>
      <w:r w:rsidRPr="00794B26">
        <w:rPr>
          <w:sz w:val="26"/>
          <w:szCs w:val="26"/>
          <w:lang w:val="en-US"/>
        </w:rPr>
        <w:t xml:space="preserve">; </w:t>
      </w:r>
    </w:p>
    <w:p w14:paraId="7F57C45B" w14:textId="77777777"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3) </w:t>
      </w:r>
      <w:r w:rsidR="002034F1" w:rsidRPr="00794B26">
        <w:rPr>
          <w:sz w:val="26"/>
          <w:szCs w:val="26"/>
          <w:shd w:val="clear" w:color="auto" w:fill="FFFFFF"/>
          <w:lang w:val="en-US"/>
        </w:rPr>
        <w:t xml:space="preserve">have professional and technical competence, experience and reputation, financial resources, equipment and other material capabilities, as well as have specialists with the necessary level of professional qualifications and experience to fulfill obligations under </w:t>
      </w:r>
      <w:r w:rsidR="00663342" w:rsidRPr="00794B26">
        <w:rPr>
          <w:sz w:val="26"/>
          <w:szCs w:val="26"/>
          <w:shd w:val="clear" w:color="auto" w:fill="FFFFFF"/>
          <w:lang w:val="en-US"/>
        </w:rPr>
        <w:t>supplying</w:t>
      </w:r>
      <w:r w:rsidR="002034F1" w:rsidRPr="00794B26">
        <w:rPr>
          <w:sz w:val="26"/>
          <w:szCs w:val="26"/>
          <w:shd w:val="clear" w:color="auto" w:fill="FFFFFF"/>
          <w:lang w:val="en-US"/>
        </w:rPr>
        <w:t xml:space="preserve"> contract</w:t>
      </w:r>
      <w:r w:rsidRPr="00794B26">
        <w:rPr>
          <w:sz w:val="26"/>
          <w:szCs w:val="26"/>
          <w:shd w:val="clear" w:color="auto" w:fill="FFFFFF"/>
          <w:lang w:val="en-US"/>
        </w:rPr>
        <w:t>;</w:t>
      </w:r>
      <w:r w:rsidRPr="00794B26">
        <w:rPr>
          <w:sz w:val="26"/>
          <w:szCs w:val="26"/>
          <w:lang w:val="en-US"/>
        </w:rPr>
        <w:t> </w:t>
      </w:r>
    </w:p>
    <w:p w14:paraId="6514D3F6" w14:textId="77777777"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4) </w:t>
      </w:r>
      <w:r w:rsidR="00663342" w:rsidRPr="00794B26">
        <w:rPr>
          <w:sz w:val="26"/>
          <w:szCs w:val="26"/>
          <w:shd w:val="clear" w:color="auto" w:fill="FFFFFF"/>
          <w:lang w:val="en-US"/>
        </w:rPr>
        <w:t>be solvent, not have stable (more than three months) debts on taxes and other obligatory payments to the State Budget of Turkmenistan</w:t>
      </w:r>
      <w:r w:rsidRPr="00794B26">
        <w:rPr>
          <w:sz w:val="26"/>
          <w:szCs w:val="26"/>
          <w:shd w:val="clear" w:color="auto" w:fill="FFFFFF"/>
          <w:lang w:val="en-US"/>
        </w:rPr>
        <w:t>;</w:t>
      </w:r>
      <w:r w:rsidRPr="00794B26">
        <w:rPr>
          <w:sz w:val="26"/>
          <w:szCs w:val="26"/>
          <w:lang w:val="en-US"/>
        </w:rPr>
        <w:t> </w:t>
      </w:r>
    </w:p>
    <w:p w14:paraId="6B147CC6" w14:textId="77777777"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5) </w:t>
      </w:r>
      <w:r w:rsidR="00663342" w:rsidRPr="00794B26">
        <w:rPr>
          <w:sz w:val="26"/>
          <w:szCs w:val="26"/>
          <w:shd w:val="clear" w:color="auto" w:fill="FFFFFF"/>
          <w:lang w:val="en-US"/>
        </w:rPr>
        <w:t>not have evidences of insolvency (bankruptcy), be in the process of bankruptcy as of the last reporting date; must not be in the process of liquidation or reorganization and their business activities should not be suspended in accordance with the legislation of Turkmenistan</w:t>
      </w:r>
      <w:r w:rsidRPr="00794B26">
        <w:rPr>
          <w:sz w:val="26"/>
          <w:szCs w:val="26"/>
          <w:shd w:val="clear" w:color="auto" w:fill="FFFFFF"/>
          <w:lang w:val="en-US"/>
        </w:rPr>
        <w:t>;</w:t>
      </w:r>
      <w:r w:rsidRPr="00794B26">
        <w:rPr>
          <w:sz w:val="26"/>
          <w:szCs w:val="26"/>
          <w:lang w:val="en-US"/>
        </w:rPr>
        <w:t> </w:t>
      </w:r>
    </w:p>
    <w:p w14:paraId="0C03B42A" w14:textId="77777777" w:rsidR="00663342" w:rsidRPr="0093070A" w:rsidRDefault="0076378E" w:rsidP="00663342">
      <w:pPr>
        <w:spacing w:before="120"/>
        <w:ind w:firstLine="708"/>
        <w:jc w:val="both"/>
        <w:rPr>
          <w:rFonts w:eastAsia="Calibri"/>
          <w:sz w:val="26"/>
          <w:szCs w:val="26"/>
          <w:lang w:val="en-US"/>
        </w:rPr>
      </w:pPr>
      <w:r w:rsidRPr="00794B26">
        <w:rPr>
          <w:sz w:val="26"/>
          <w:szCs w:val="26"/>
          <w:shd w:val="clear" w:color="auto" w:fill="FFFFFF"/>
          <w:lang w:val="en-US"/>
        </w:rPr>
        <w:t xml:space="preserve">6) </w:t>
      </w:r>
      <w:r w:rsidR="00663342" w:rsidRPr="00794B26">
        <w:rPr>
          <w:sz w:val="26"/>
          <w:szCs w:val="26"/>
          <w:shd w:val="clear" w:color="auto" w:fill="FFFFFF"/>
          <w:lang w:val="en-US"/>
        </w:rPr>
        <w:t xml:space="preserve">not be entities in relation to </w:t>
      </w:r>
      <w:r w:rsidR="00663342" w:rsidRPr="0093070A">
        <w:rPr>
          <w:rFonts w:eastAsia="Calibri"/>
          <w:sz w:val="26"/>
          <w:szCs w:val="26"/>
          <w:lang w:val="en-US"/>
        </w:rPr>
        <w:t>whom there is a conflict of interest</w:t>
      </w:r>
    </w:p>
    <w:p w14:paraId="05236908" w14:textId="77777777" w:rsidR="0076378E" w:rsidRPr="00794B26" w:rsidRDefault="0076378E" w:rsidP="00BB7B6E">
      <w:pPr>
        <w:spacing w:before="120"/>
        <w:ind w:firstLine="708"/>
        <w:jc w:val="both"/>
        <w:rPr>
          <w:rFonts w:eastAsia="Calibri"/>
          <w:sz w:val="26"/>
          <w:szCs w:val="26"/>
          <w:lang w:val="en-US"/>
        </w:rPr>
      </w:pPr>
      <w:r w:rsidRPr="0093070A">
        <w:rPr>
          <w:rFonts w:eastAsia="Calibri"/>
          <w:sz w:val="26"/>
          <w:szCs w:val="26"/>
          <w:lang w:val="en-US"/>
        </w:rPr>
        <w:t xml:space="preserve">7) </w:t>
      </w:r>
      <w:r w:rsidR="00BB7B6E" w:rsidRPr="0093070A">
        <w:rPr>
          <w:rFonts w:eastAsia="Calibri"/>
          <w:sz w:val="26"/>
          <w:szCs w:val="26"/>
          <w:lang w:val="en-US"/>
        </w:rPr>
        <w:t>not be on the List of Offend</w:t>
      </w:r>
      <w:r w:rsidR="00BB7B6E" w:rsidRPr="00794B26">
        <w:rPr>
          <w:rFonts w:eastAsia="Calibri"/>
          <w:sz w:val="26"/>
          <w:szCs w:val="26"/>
          <w:lang w:val="en-US"/>
        </w:rPr>
        <w:t>ers</w:t>
      </w:r>
      <w:r w:rsidRPr="00794B26">
        <w:rPr>
          <w:rFonts w:eastAsia="Calibri"/>
          <w:sz w:val="26"/>
          <w:szCs w:val="26"/>
          <w:lang w:val="en-US"/>
        </w:rPr>
        <w:t xml:space="preserve">. </w:t>
      </w:r>
    </w:p>
    <w:p w14:paraId="3A810D1B" w14:textId="77777777" w:rsidR="0076378E" w:rsidRPr="00794B26" w:rsidRDefault="0076378E" w:rsidP="0076378E">
      <w:pPr>
        <w:spacing w:before="120"/>
        <w:ind w:firstLine="708"/>
        <w:jc w:val="both"/>
        <w:rPr>
          <w:sz w:val="26"/>
          <w:szCs w:val="26"/>
          <w:lang w:val="en-US"/>
        </w:rPr>
      </w:pPr>
      <w:r w:rsidRPr="00794B26">
        <w:rPr>
          <w:rFonts w:eastAsia="Calibri"/>
          <w:sz w:val="26"/>
          <w:szCs w:val="26"/>
          <w:lang w:val="en-US"/>
        </w:rPr>
        <w:t xml:space="preserve">8) </w:t>
      </w:r>
      <w:r w:rsidR="001D6CD8" w:rsidRPr="00794B26">
        <w:rPr>
          <w:rFonts w:eastAsia="Calibri"/>
          <w:sz w:val="26"/>
          <w:szCs w:val="26"/>
          <w:lang w:val="en-US"/>
        </w:rPr>
        <w:t>entrepreneurs of Turkmenistan - must be members of the Union of Industrialists and Entrepreneurs of Turkmenistan</w:t>
      </w:r>
      <w:r w:rsidRPr="00794B26">
        <w:rPr>
          <w:rFonts w:eastAsia="Calibri"/>
          <w:sz w:val="26"/>
          <w:szCs w:val="26"/>
          <w:lang w:val="en-US"/>
        </w:rPr>
        <w:t>.</w:t>
      </w:r>
    </w:p>
    <w:p w14:paraId="03E09D4E" w14:textId="77777777" w:rsidR="0076378E" w:rsidRPr="00794B26" w:rsidRDefault="0076378E" w:rsidP="0076378E">
      <w:pPr>
        <w:spacing w:before="120"/>
        <w:ind w:firstLine="708"/>
        <w:jc w:val="both"/>
        <w:rPr>
          <w:sz w:val="26"/>
          <w:szCs w:val="26"/>
          <w:lang w:val="en-US"/>
        </w:rPr>
      </w:pPr>
      <w:r w:rsidRPr="00794B26">
        <w:rPr>
          <w:rFonts w:eastAsia="Calibri"/>
          <w:sz w:val="26"/>
          <w:szCs w:val="26"/>
          <w:lang w:val="en-US" w:eastAsia="en-US"/>
        </w:rPr>
        <w:t xml:space="preserve">9) </w:t>
      </w:r>
      <w:r w:rsidR="00EB7AF3" w:rsidRPr="00794B26">
        <w:rPr>
          <w:rFonts w:eastAsia="Calibri"/>
          <w:sz w:val="26"/>
          <w:szCs w:val="26"/>
          <w:lang w:val="en-US" w:eastAsia="en-US"/>
        </w:rPr>
        <w:t>in some cases, the Cabinet of Ministers of Turkmenistan may also establish additional requirements (restrictions) for potential suppliers.</w:t>
      </w:r>
      <w:r w:rsidRPr="00794B26">
        <w:rPr>
          <w:rFonts w:eastAsia="Calibri"/>
          <w:sz w:val="26"/>
          <w:szCs w:val="26"/>
          <w:lang w:val="en-US" w:eastAsia="en-US"/>
        </w:rPr>
        <w:t xml:space="preserve"> </w:t>
      </w:r>
    </w:p>
    <w:p w14:paraId="5AFF5A4E" w14:textId="77777777"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2.3. </w:t>
      </w:r>
      <w:r w:rsidR="001D6CD8" w:rsidRPr="00794B26">
        <w:rPr>
          <w:sz w:val="26"/>
          <w:szCs w:val="26"/>
          <w:shd w:val="clear" w:color="auto" w:fill="FFFFFF"/>
          <w:lang w:val="en-US"/>
        </w:rPr>
        <w:t xml:space="preserve">The organizer of the tender has the right to require potential suppliers to submit documentary evidence of their compliance with the qualification requirements specified in </w:t>
      </w:r>
      <w:r w:rsidR="001A413E" w:rsidRPr="00794B26">
        <w:rPr>
          <w:rFonts w:eastAsia="Calibri"/>
          <w:sz w:val="26"/>
          <w:szCs w:val="26"/>
          <w:lang w:val="en-US"/>
        </w:rPr>
        <w:t>clause</w:t>
      </w:r>
      <w:r w:rsidR="001D6CD8" w:rsidRPr="00794B26">
        <w:rPr>
          <w:sz w:val="26"/>
          <w:szCs w:val="26"/>
          <w:shd w:val="clear" w:color="auto" w:fill="FFFFFF"/>
          <w:lang w:val="en-US"/>
        </w:rPr>
        <w:t xml:space="preserve"> 2.2 of these Rules</w:t>
      </w:r>
      <w:r w:rsidRPr="00794B26">
        <w:rPr>
          <w:sz w:val="26"/>
          <w:szCs w:val="26"/>
          <w:shd w:val="clear" w:color="auto" w:fill="FFFFFF"/>
          <w:lang w:val="en-US"/>
        </w:rPr>
        <w:t>.</w:t>
      </w:r>
    </w:p>
    <w:p w14:paraId="1138392E" w14:textId="77777777"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2.4. </w:t>
      </w:r>
      <w:r w:rsidR="001D6CD8" w:rsidRPr="00794B26">
        <w:rPr>
          <w:sz w:val="26"/>
          <w:szCs w:val="26"/>
          <w:shd w:val="clear" w:color="auto" w:fill="FFFFFF"/>
          <w:lang w:val="en-US"/>
        </w:rPr>
        <w:t xml:space="preserve">Qualification requirements established by </w:t>
      </w:r>
      <w:r w:rsidR="001A413E" w:rsidRPr="00794B26">
        <w:rPr>
          <w:rFonts w:eastAsia="Calibri"/>
          <w:sz w:val="26"/>
          <w:szCs w:val="26"/>
          <w:lang w:val="en-US"/>
        </w:rPr>
        <w:t>clause</w:t>
      </w:r>
      <w:r w:rsidR="001D6CD8" w:rsidRPr="00794B26">
        <w:rPr>
          <w:sz w:val="26"/>
          <w:szCs w:val="26"/>
          <w:shd w:val="clear" w:color="auto" w:fill="FFFFFF"/>
          <w:lang w:val="en-US"/>
        </w:rPr>
        <w:t xml:space="preserve"> 2.2 of these Rules:</w:t>
      </w:r>
      <w:r w:rsidRPr="00794B26">
        <w:rPr>
          <w:sz w:val="26"/>
          <w:szCs w:val="26"/>
          <w:lang w:val="en-US"/>
        </w:rPr>
        <w:t> </w:t>
      </w:r>
    </w:p>
    <w:p w14:paraId="34F66132" w14:textId="77777777" w:rsidR="0076378E" w:rsidRPr="00794B26" w:rsidRDefault="0076378E" w:rsidP="0076378E">
      <w:pPr>
        <w:ind w:firstLine="708"/>
        <w:jc w:val="both"/>
        <w:rPr>
          <w:sz w:val="26"/>
          <w:szCs w:val="26"/>
          <w:lang w:val="en-US"/>
        </w:rPr>
      </w:pPr>
      <w:r w:rsidRPr="00794B26">
        <w:rPr>
          <w:sz w:val="26"/>
          <w:szCs w:val="26"/>
          <w:shd w:val="clear" w:color="auto" w:fill="FFFFFF"/>
          <w:lang w:val="en-US"/>
        </w:rPr>
        <w:t xml:space="preserve">1) </w:t>
      </w:r>
      <w:r w:rsidR="001D6CD8" w:rsidRPr="00794B26">
        <w:rPr>
          <w:sz w:val="26"/>
          <w:szCs w:val="26"/>
          <w:shd w:val="clear" w:color="auto" w:fill="FFFFFF"/>
          <w:lang w:val="en-US"/>
        </w:rPr>
        <w:t>are set out in the qualification (pre-qualification - in the case of a pre-qualification procedure) tender documentation for attracting tender applications (quotations)</w:t>
      </w:r>
      <w:r w:rsidRPr="00794B26">
        <w:rPr>
          <w:sz w:val="26"/>
          <w:szCs w:val="26"/>
          <w:shd w:val="clear" w:color="auto" w:fill="FFFFFF"/>
          <w:lang w:val="en-US"/>
        </w:rPr>
        <w:t>;</w:t>
      </w:r>
      <w:r w:rsidRPr="00794B26">
        <w:rPr>
          <w:sz w:val="26"/>
          <w:szCs w:val="26"/>
          <w:lang w:val="en-US"/>
        </w:rPr>
        <w:t> </w:t>
      </w:r>
    </w:p>
    <w:p w14:paraId="6AFB7994" w14:textId="77777777" w:rsidR="0076378E" w:rsidRPr="00794B26" w:rsidRDefault="0076378E" w:rsidP="0076378E">
      <w:pPr>
        <w:ind w:firstLine="708"/>
        <w:jc w:val="both"/>
        <w:rPr>
          <w:sz w:val="26"/>
          <w:szCs w:val="26"/>
          <w:lang w:val="en-US"/>
        </w:rPr>
      </w:pPr>
      <w:r w:rsidRPr="00794B26">
        <w:rPr>
          <w:sz w:val="26"/>
          <w:szCs w:val="26"/>
          <w:shd w:val="clear" w:color="auto" w:fill="FFFFFF"/>
          <w:lang w:val="en-US"/>
        </w:rPr>
        <w:t xml:space="preserve">2) </w:t>
      </w:r>
      <w:r w:rsidR="001D6CD8" w:rsidRPr="00794B26">
        <w:rPr>
          <w:sz w:val="26"/>
          <w:szCs w:val="26"/>
          <w:shd w:val="clear" w:color="auto" w:fill="FFFFFF"/>
          <w:lang w:val="en-US"/>
        </w:rPr>
        <w:t>apply to all persons whom the potential supplier intends to attract as subcontractors or co-executors.</w:t>
      </w:r>
      <w:r w:rsidRPr="00794B26">
        <w:rPr>
          <w:sz w:val="26"/>
          <w:szCs w:val="26"/>
          <w:lang w:val="en-US"/>
        </w:rPr>
        <w:t> </w:t>
      </w:r>
    </w:p>
    <w:p w14:paraId="4C74085E" w14:textId="77777777" w:rsidR="0076378E" w:rsidRPr="00794B26" w:rsidRDefault="001D6CD8" w:rsidP="0076378E">
      <w:pPr>
        <w:spacing w:before="120"/>
        <w:ind w:firstLine="708"/>
        <w:jc w:val="both"/>
        <w:rPr>
          <w:sz w:val="26"/>
          <w:szCs w:val="26"/>
          <w:lang w:val="en-US"/>
        </w:rPr>
      </w:pPr>
      <w:r w:rsidRPr="00794B26">
        <w:rPr>
          <w:sz w:val="26"/>
          <w:szCs w:val="26"/>
          <w:shd w:val="clear" w:color="auto" w:fill="FFFFFF"/>
          <w:lang w:val="en-US"/>
        </w:rPr>
        <w:lastRenderedPageBreak/>
        <w:t>In the event of a Request for Quotations, the requirements established by clause 2.2 of these Rules, the organizer of the tender may not apply.</w:t>
      </w:r>
    </w:p>
    <w:p w14:paraId="1A71E3AE" w14:textId="77777777"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2.5. </w:t>
      </w:r>
      <w:r w:rsidR="005F0C32" w:rsidRPr="00794B26">
        <w:rPr>
          <w:sz w:val="26"/>
          <w:szCs w:val="26"/>
          <w:shd w:val="clear" w:color="auto" w:fill="FFFFFF"/>
          <w:lang w:val="en-US"/>
        </w:rPr>
        <w:t>A</w:t>
      </w:r>
      <w:r w:rsidR="001D6CD8" w:rsidRPr="00794B26">
        <w:rPr>
          <w:sz w:val="26"/>
          <w:szCs w:val="26"/>
          <w:shd w:val="clear" w:color="auto" w:fill="FFFFFF"/>
          <w:lang w:val="en-US"/>
        </w:rPr>
        <w:t xml:space="preserve"> qualifications </w:t>
      </w:r>
      <w:r w:rsidR="005F0C32" w:rsidRPr="00794B26">
        <w:rPr>
          <w:sz w:val="26"/>
          <w:szCs w:val="26"/>
          <w:shd w:val="clear" w:color="auto" w:fill="FFFFFF"/>
          <w:lang w:val="en-US"/>
        </w:rPr>
        <w:t xml:space="preserve">proof </w:t>
      </w:r>
      <w:r w:rsidR="001D6CD8" w:rsidRPr="00794B26">
        <w:rPr>
          <w:sz w:val="26"/>
          <w:szCs w:val="26"/>
          <w:shd w:val="clear" w:color="auto" w:fill="FFFFFF"/>
          <w:lang w:val="en-US"/>
        </w:rPr>
        <w:t>burden for participation in the tender lies with the bidder.</w:t>
      </w:r>
      <w:r w:rsidRPr="00794B26">
        <w:rPr>
          <w:sz w:val="26"/>
          <w:szCs w:val="26"/>
          <w:lang w:val="en-US"/>
        </w:rPr>
        <w:t> </w:t>
      </w:r>
    </w:p>
    <w:p w14:paraId="1E384269" w14:textId="77777777" w:rsidR="0076378E" w:rsidRPr="00794B26" w:rsidRDefault="0076378E" w:rsidP="0076378E">
      <w:pPr>
        <w:ind w:firstLine="708"/>
        <w:jc w:val="both"/>
        <w:rPr>
          <w:b/>
          <w:bCs/>
          <w:sz w:val="26"/>
          <w:szCs w:val="26"/>
          <w:shd w:val="clear" w:color="auto" w:fill="FFFFFF"/>
          <w:lang w:val="en-US"/>
        </w:rPr>
      </w:pPr>
    </w:p>
    <w:p w14:paraId="6F587276" w14:textId="77777777" w:rsidR="0076378E" w:rsidRPr="00794B26" w:rsidRDefault="0076378E" w:rsidP="0076378E">
      <w:pPr>
        <w:ind w:firstLine="708"/>
        <w:jc w:val="both"/>
        <w:rPr>
          <w:b/>
          <w:bCs/>
          <w:sz w:val="26"/>
          <w:szCs w:val="26"/>
          <w:lang w:val="en-US"/>
        </w:rPr>
      </w:pPr>
      <w:r w:rsidRPr="00794B26">
        <w:rPr>
          <w:b/>
          <w:bCs/>
          <w:sz w:val="26"/>
          <w:szCs w:val="26"/>
          <w:shd w:val="clear" w:color="auto" w:fill="FFFFFF"/>
          <w:lang w:val="en-US"/>
        </w:rPr>
        <w:t xml:space="preserve">4. </w:t>
      </w:r>
      <w:r w:rsidR="005F0C32" w:rsidRPr="00794B26">
        <w:rPr>
          <w:b/>
          <w:bCs/>
          <w:sz w:val="26"/>
          <w:szCs w:val="26"/>
          <w:shd w:val="clear" w:color="auto" w:fill="FFFFFF"/>
          <w:lang w:val="en-US"/>
        </w:rPr>
        <w:t>Refusal to participate in the tender</w:t>
      </w:r>
    </w:p>
    <w:p w14:paraId="2F2BFB2D" w14:textId="77777777"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4.1. </w:t>
      </w:r>
      <w:r w:rsidR="005F0C32" w:rsidRPr="00794B26">
        <w:rPr>
          <w:sz w:val="26"/>
          <w:szCs w:val="26"/>
          <w:shd w:val="clear" w:color="auto" w:fill="FFFFFF"/>
          <w:lang w:val="en-US"/>
        </w:rPr>
        <w:t>The decision to refuse bidders to participate in the tender is made in the following cases:</w:t>
      </w:r>
      <w:r w:rsidRPr="00794B26">
        <w:rPr>
          <w:sz w:val="26"/>
          <w:szCs w:val="26"/>
          <w:lang w:val="en-US"/>
        </w:rPr>
        <w:t> </w:t>
      </w:r>
    </w:p>
    <w:p w14:paraId="454FACD0" w14:textId="77777777"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1) </w:t>
      </w:r>
      <w:r w:rsidR="005F0C32" w:rsidRPr="00794B26">
        <w:rPr>
          <w:sz w:val="26"/>
          <w:szCs w:val="26"/>
          <w:shd w:val="clear" w:color="auto" w:fill="FFFFFF"/>
          <w:lang w:val="en-US"/>
        </w:rPr>
        <w:t>If they</w:t>
      </w:r>
      <w:r w:rsidRPr="00794B26">
        <w:rPr>
          <w:sz w:val="26"/>
          <w:szCs w:val="26"/>
          <w:shd w:val="clear" w:color="auto" w:fill="FFFFFF"/>
          <w:lang w:val="en-US"/>
        </w:rPr>
        <w:t>:</w:t>
      </w:r>
      <w:r w:rsidRPr="00794B26">
        <w:rPr>
          <w:sz w:val="26"/>
          <w:szCs w:val="26"/>
          <w:lang w:val="en-US"/>
        </w:rPr>
        <w:t> </w:t>
      </w:r>
    </w:p>
    <w:p w14:paraId="1CA57BA2" w14:textId="77777777" w:rsidR="0076378E" w:rsidRPr="00794B26" w:rsidRDefault="0076378E" w:rsidP="0076378E">
      <w:pPr>
        <w:spacing w:before="120"/>
        <w:ind w:firstLine="708"/>
        <w:jc w:val="both"/>
        <w:rPr>
          <w:sz w:val="26"/>
          <w:szCs w:val="26"/>
          <w:lang w:val="en-US"/>
        </w:rPr>
      </w:pPr>
      <w:r w:rsidRPr="00794B26">
        <w:rPr>
          <w:sz w:val="26"/>
          <w:szCs w:val="26"/>
          <w:shd w:val="clear" w:color="auto" w:fill="FFFFFF"/>
        </w:rPr>
        <w:t>а</w:t>
      </w:r>
      <w:r w:rsidRPr="00794B26">
        <w:rPr>
          <w:sz w:val="26"/>
          <w:szCs w:val="26"/>
          <w:shd w:val="clear" w:color="auto" w:fill="FFFFFF"/>
          <w:lang w:val="en-US"/>
        </w:rPr>
        <w:t xml:space="preserve">) </w:t>
      </w:r>
      <w:r w:rsidR="005F0C32" w:rsidRPr="00794B26">
        <w:rPr>
          <w:sz w:val="26"/>
          <w:szCs w:val="26"/>
          <w:shd w:val="clear" w:color="auto" w:fill="FFFFFF"/>
          <w:lang w:val="en-US"/>
        </w:rPr>
        <w:t>submitted a tender application (quotation) later than the established deadline, did not pass the prequalification selection, or their tender application (quotation) does not meet the requirements for tender documents;</w:t>
      </w:r>
      <w:r w:rsidRPr="00794B26">
        <w:rPr>
          <w:sz w:val="26"/>
          <w:szCs w:val="26"/>
          <w:lang w:val="en-US"/>
        </w:rPr>
        <w:t> </w:t>
      </w:r>
    </w:p>
    <w:p w14:paraId="1384C80D" w14:textId="77777777" w:rsidR="0076378E" w:rsidRPr="00794B26" w:rsidRDefault="009F6AC8" w:rsidP="0076378E">
      <w:pPr>
        <w:spacing w:before="120"/>
        <w:ind w:firstLine="708"/>
        <w:jc w:val="both"/>
        <w:rPr>
          <w:sz w:val="26"/>
          <w:szCs w:val="26"/>
          <w:lang w:val="en-US"/>
        </w:rPr>
      </w:pPr>
      <w:r w:rsidRPr="00794B26">
        <w:rPr>
          <w:sz w:val="26"/>
          <w:szCs w:val="26"/>
          <w:shd w:val="clear" w:color="auto" w:fill="FFFFFF"/>
          <w:lang w:val="en-US"/>
        </w:rPr>
        <w:t>b</w:t>
      </w:r>
      <w:r w:rsidR="0076378E" w:rsidRPr="00794B26">
        <w:rPr>
          <w:sz w:val="26"/>
          <w:szCs w:val="26"/>
          <w:shd w:val="clear" w:color="auto" w:fill="FFFFFF"/>
          <w:lang w:val="en-US"/>
        </w:rPr>
        <w:t xml:space="preserve">) </w:t>
      </w:r>
      <w:r w:rsidR="005F0C32" w:rsidRPr="00794B26">
        <w:rPr>
          <w:sz w:val="26"/>
          <w:szCs w:val="26"/>
          <w:shd w:val="clear" w:color="auto" w:fill="FFFFFF"/>
          <w:lang w:val="en-US"/>
        </w:rPr>
        <w:t>deliberately provided false, incomplete, inaccurate or knowingly false information in the qualification documentation, as a result of which at least one tender application or contract was canceled within three years preceding the publication of the tender notice;</w:t>
      </w:r>
      <w:r w:rsidR="0076378E" w:rsidRPr="00794B26">
        <w:rPr>
          <w:sz w:val="26"/>
          <w:szCs w:val="26"/>
          <w:lang w:val="en-US"/>
        </w:rPr>
        <w:t> </w:t>
      </w:r>
    </w:p>
    <w:p w14:paraId="67FB5829" w14:textId="77777777" w:rsidR="0076378E" w:rsidRPr="00794B26" w:rsidRDefault="009F6AC8" w:rsidP="0076378E">
      <w:pPr>
        <w:spacing w:before="120"/>
        <w:ind w:firstLine="708"/>
        <w:jc w:val="both"/>
        <w:rPr>
          <w:sz w:val="26"/>
          <w:szCs w:val="26"/>
          <w:lang w:val="en-US"/>
        </w:rPr>
      </w:pPr>
      <w:r w:rsidRPr="00794B26">
        <w:rPr>
          <w:sz w:val="26"/>
          <w:szCs w:val="26"/>
          <w:shd w:val="clear" w:color="auto" w:fill="FFFFFF"/>
          <w:lang w:val="en-US"/>
        </w:rPr>
        <w:t>c</w:t>
      </w:r>
      <w:r w:rsidR="0076378E" w:rsidRPr="00794B26">
        <w:rPr>
          <w:sz w:val="26"/>
          <w:szCs w:val="26"/>
          <w:shd w:val="clear" w:color="auto" w:fill="FFFFFF"/>
          <w:lang w:val="en-US"/>
        </w:rPr>
        <w:t xml:space="preserve">) </w:t>
      </w:r>
      <w:r w:rsidR="005F0C32" w:rsidRPr="00794B26">
        <w:rPr>
          <w:sz w:val="26"/>
          <w:szCs w:val="26"/>
          <w:shd w:val="clear" w:color="auto" w:fill="FFFFFF"/>
          <w:lang w:val="en-US"/>
        </w:rPr>
        <w:t>do not recognize and (or) do not correct arithmetic errors established by the tender commission;</w:t>
      </w:r>
    </w:p>
    <w:p w14:paraId="30721B00" w14:textId="77777777" w:rsidR="0076378E" w:rsidRPr="00794B26" w:rsidRDefault="009F6AC8" w:rsidP="0076378E">
      <w:pPr>
        <w:spacing w:before="120"/>
        <w:ind w:firstLine="708"/>
        <w:jc w:val="both"/>
        <w:rPr>
          <w:sz w:val="26"/>
          <w:szCs w:val="26"/>
          <w:lang w:val="en-US"/>
        </w:rPr>
      </w:pPr>
      <w:r w:rsidRPr="00794B26">
        <w:rPr>
          <w:sz w:val="26"/>
          <w:szCs w:val="26"/>
          <w:shd w:val="clear" w:color="auto" w:fill="FFFFFF"/>
          <w:lang w:val="en-US"/>
        </w:rPr>
        <w:t>d</w:t>
      </w:r>
      <w:r w:rsidR="0076378E" w:rsidRPr="00794B26">
        <w:rPr>
          <w:sz w:val="26"/>
          <w:szCs w:val="26"/>
          <w:shd w:val="clear" w:color="auto" w:fill="FFFFFF"/>
          <w:lang w:val="en-US"/>
        </w:rPr>
        <w:t xml:space="preserve">) </w:t>
      </w:r>
      <w:r w:rsidR="005F0C32" w:rsidRPr="00794B26">
        <w:rPr>
          <w:sz w:val="26"/>
          <w:szCs w:val="26"/>
          <w:shd w:val="clear" w:color="auto" w:fill="FFFFFF"/>
          <w:lang w:val="en-US"/>
        </w:rPr>
        <w:t>do not meet the qualification requirements of the Law of Turkmenistan “On tenders” and actual Rules for potential suppliers</w:t>
      </w:r>
      <w:r w:rsidR="0076378E" w:rsidRPr="00794B26">
        <w:rPr>
          <w:sz w:val="26"/>
          <w:szCs w:val="26"/>
          <w:shd w:val="clear" w:color="auto" w:fill="FFFFFF"/>
          <w:lang w:val="en-US"/>
        </w:rPr>
        <w:t>;</w:t>
      </w:r>
      <w:r w:rsidR="0076378E" w:rsidRPr="00794B26">
        <w:rPr>
          <w:sz w:val="26"/>
          <w:szCs w:val="26"/>
          <w:lang w:val="en-US"/>
        </w:rPr>
        <w:t> </w:t>
      </w:r>
    </w:p>
    <w:p w14:paraId="24829D61" w14:textId="77777777" w:rsidR="0076378E" w:rsidRPr="00794B26" w:rsidRDefault="009F6AC8" w:rsidP="0076378E">
      <w:pPr>
        <w:spacing w:before="120"/>
        <w:ind w:firstLine="708"/>
        <w:jc w:val="both"/>
        <w:rPr>
          <w:sz w:val="26"/>
          <w:szCs w:val="26"/>
          <w:lang w:val="en-US"/>
        </w:rPr>
      </w:pPr>
      <w:r w:rsidRPr="00794B26">
        <w:rPr>
          <w:sz w:val="26"/>
          <w:szCs w:val="26"/>
          <w:shd w:val="clear" w:color="auto" w:fill="FFFFFF"/>
          <w:lang w:val="en-US"/>
        </w:rPr>
        <w:t>e</w:t>
      </w:r>
      <w:r w:rsidR="0076378E" w:rsidRPr="00794B26">
        <w:rPr>
          <w:sz w:val="26"/>
          <w:szCs w:val="26"/>
          <w:shd w:val="clear" w:color="auto" w:fill="FFFFFF"/>
          <w:lang w:val="en-US"/>
        </w:rPr>
        <w:t xml:space="preserve">) </w:t>
      </w:r>
      <w:r w:rsidRPr="00794B26">
        <w:rPr>
          <w:sz w:val="26"/>
          <w:szCs w:val="26"/>
          <w:shd w:val="clear" w:color="auto" w:fill="FFFFFF"/>
          <w:lang w:val="en-US"/>
        </w:rPr>
        <w:t>are participants (affiliates) of another bidder</w:t>
      </w:r>
      <w:r w:rsidR="0076378E" w:rsidRPr="00794B26">
        <w:rPr>
          <w:sz w:val="26"/>
          <w:szCs w:val="26"/>
          <w:shd w:val="clear" w:color="auto" w:fill="FFFFFF"/>
          <w:lang w:val="en-US"/>
        </w:rPr>
        <w:t>;</w:t>
      </w:r>
      <w:r w:rsidR="0076378E" w:rsidRPr="00794B26">
        <w:rPr>
          <w:sz w:val="26"/>
          <w:szCs w:val="26"/>
          <w:lang w:val="en-US"/>
        </w:rPr>
        <w:t> </w:t>
      </w:r>
    </w:p>
    <w:p w14:paraId="41DC4590" w14:textId="77777777" w:rsidR="0076378E" w:rsidRPr="00794B26" w:rsidRDefault="009F6AC8" w:rsidP="0076378E">
      <w:pPr>
        <w:spacing w:before="120"/>
        <w:ind w:firstLine="708"/>
        <w:jc w:val="both"/>
        <w:rPr>
          <w:sz w:val="26"/>
          <w:szCs w:val="26"/>
          <w:lang w:val="en-US"/>
        </w:rPr>
      </w:pPr>
      <w:r w:rsidRPr="00794B26">
        <w:rPr>
          <w:sz w:val="26"/>
          <w:szCs w:val="26"/>
          <w:shd w:val="clear" w:color="auto" w:fill="FFFFFF"/>
          <w:lang w:val="en-US"/>
        </w:rPr>
        <w:t>f</w:t>
      </w:r>
      <w:r w:rsidR="0076378E" w:rsidRPr="00794B26">
        <w:rPr>
          <w:sz w:val="26"/>
          <w:szCs w:val="26"/>
          <w:shd w:val="clear" w:color="auto" w:fill="FFFFFF"/>
          <w:lang w:val="en-US"/>
        </w:rPr>
        <w:t xml:space="preserve">) </w:t>
      </w:r>
      <w:r w:rsidRPr="00794B26">
        <w:rPr>
          <w:sz w:val="26"/>
          <w:szCs w:val="26"/>
          <w:shd w:val="clear" w:color="auto" w:fill="FFFFFF"/>
          <w:lang w:val="en-US"/>
        </w:rPr>
        <w:t>refused to conclude a supply contract</w:t>
      </w:r>
      <w:r w:rsidR="0076378E" w:rsidRPr="00794B26">
        <w:rPr>
          <w:sz w:val="26"/>
          <w:szCs w:val="26"/>
          <w:shd w:val="clear" w:color="auto" w:fill="FFFFFF"/>
          <w:lang w:val="en-US"/>
        </w:rPr>
        <w:t>;</w:t>
      </w:r>
      <w:r w:rsidR="0076378E" w:rsidRPr="00794B26">
        <w:rPr>
          <w:sz w:val="26"/>
          <w:szCs w:val="26"/>
          <w:lang w:val="en-US"/>
        </w:rPr>
        <w:t> </w:t>
      </w:r>
    </w:p>
    <w:p w14:paraId="3A658F69" w14:textId="77777777" w:rsidR="0076378E" w:rsidRPr="00794B26" w:rsidRDefault="009F6AC8" w:rsidP="0076378E">
      <w:pPr>
        <w:spacing w:before="120"/>
        <w:ind w:firstLine="708"/>
        <w:jc w:val="both"/>
        <w:rPr>
          <w:sz w:val="26"/>
          <w:szCs w:val="26"/>
          <w:lang w:val="en-US"/>
        </w:rPr>
      </w:pPr>
      <w:r w:rsidRPr="00794B26">
        <w:rPr>
          <w:sz w:val="26"/>
          <w:szCs w:val="26"/>
          <w:shd w:val="clear" w:color="auto" w:fill="FFFFFF"/>
          <w:lang w:val="en-US"/>
        </w:rPr>
        <w:t>g</w:t>
      </w:r>
      <w:r w:rsidR="0076378E" w:rsidRPr="00794B26">
        <w:rPr>
          <w:sz w:val="26"/>
          <w:szCs w:val="26"/>
          <w:shd w:val="clear" w:color="auto" w:fill="FFFFFF"/>
          <w:lang w:val="en-US"/>
        </w:rPr>
        <w:t xml:space="preserve">) </w:t>
      </w:r>
      <w:r w:rsidRPr="00794B26">
        <w:rPr>
          <w:sz w:val="26"/>
          <w:szCs w:val="26"/>
          <w:shd w:val="clear" w:color="auto" w:fill="FFFFFF"/>
          <w:lang w:val="en-US"/>
        </w:rPr>
        <w:t>improperly performed or canceled at least one contract within three years preceding the date of publication of the tender notice, except for cases when this happened due to force majeure;</w:t>
      </w:r>
      <w:r w:rsidR="0076378E" w:rsidRPr="00794B26">
        <w:rPr>
          <w:sz w:val="26"/>
          <w:szCs w:val="26"/>
          <w:lang w:val="en-US"/>
        </w:rPr>
        <w:t> </w:t>
      </w:r>
    </w:p>
    <w:p w14:paraId="653B90C6" w14:textId="77777777" w:rsidR="0076378E" w:rsidRPr="00794B26" w:rsidRDefault="009F6AC8" w:rsidP="0076378E">
      <w:pPr>
        <w:spacing w:before="120"/>
        <w:ind w:firstLine="708"/>
        <w:jc w:val="both"/>
        <w:rPr>
          <w:sz w:val="26"/>
          <w:szCs w:val="26"/>
          <w:lang w:val="tk-TM"/>
        </w:rPr>
      </w:pPr>
      <w:r w:rsidRPr="00794B26">
        <w:rPr>
          <w:sz w:val="26"/>
          <w:szCs w:val="26"/>
          <w:lang w:val="tk-TM"/>
        </w:rPr>
        <w:t>h</w:t>
      </w:r>
      <w:r w:rsidR="0076378E" w:rsidRPr="00794B26">
        <w:rPr>
          <w:sz w:val="26"/>
          <w:szCs w:val="26"/>
          <w:lang w:val="tk-TM"/>
        </w:rPr>
        <w:t xml:space="preserve">) </w:t>
      </w:r>
      <w:r w:rsidRPr="00794B26">
        <w:rPr>
          <w:sz w:val="26"/>
          <w:szCs w:val="26"/>
          <w:lang w:val="tk-TM"/>
        </w:rPr>
        <w:t xml:space="preserve">included and are on </w:t>
      </w:r>
      <w:r w:rsidRPr="00794B26">
        <w:rPr>
          <w:sz w:val="26"/>
          <w:szCs w:val="26"/>
          <w:lang w:val="en-US"/>
        </w:rPr>
        <w:t>a</w:t>
      </w:r>
      <w:r w:rsidRPr="00794B26">
        <w:rPr>
          <w:sz w:val="26"/>
          <w:szCs w:val="26"/>
          <w:lang w:val="tk-TM"/>
        </w:rPr>
        <w:t xml:space="preserve"> Violator List</w:t>
      </w:r>
      <w:r w:rsidR="0076378E" w:rsidRPr="00794B26">
        <w:rPr>
          <w:sz w:val="26"/>
          <w:szCs w:val="26"/>
          <w:lang w:val="tk-TM"/>
        </w:rPr>
        <w:t xml:space="preserve">; </w:t>
      </w:r>
    </w:p>
    <w:p w14:paraId="392DEFC5" w14:textId="77777777"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2) </w:t>
      </w:r>
      <w:r w:rsidR="001A413E" w:rsidRPr="00794B26">
        <w:rPr>
          <w:sz w:val="26"/>
          <w:szCs w:val="26"/>
          <w:shd w:val="clear" w:color="auto" w:fill="FFFFFF"/>
          <w:lang w:val="en-US"/>
        </w:rPr>
        <w:t>cancellation of a tender application when establishing the facts of using confidential information received from officials of the organizer of the tender, or manipulation in the market of goods, works and services.</w:t>
      </w:r>
      <w:r w:rsidRPr="00794B26">
        <w:rPr>
          <w:sz w:val="26"/>
          <w:szCs w:val="26"/>
          <w:shd w:val="clear" w:color="auto" w:fill="FFFFFF"/>
          <w:lang w:val="en-US"/>
        </w:rPr>
        <w:t xml:space="preserve"> </w:t>
      </w:r>
    </w:p>
    <w:p w14:paraId="32542B5D" w14:textId="77777777" w:rsidR="0076378E" w:rsidRPr="00794B26" w:rsidRDefault="0076378E" w:rsidP="0076378E">
      <w:pPr>
        <w:spacing w:before="120"/>
        <w:ind w:firstLine="708"/>
        <w:jc w:val="both"/>
        <w:rPr>
          <w:rFonts w:eastAsia="Calibri"/>
          <w:sz w:val="26"/>
          <w:szCs w:val="26"/>
          <w:lang w:val="en-US" w:eastAsia="en-US"/>
        </w:rPr>
      </w:pPr>
      <w:r w:rsidRPr="00794B26">
        <w:rPr>
          <w:sz w:val="26"/>
          <w:szCs w:val="26"/>
          <w:lang w:val="en-US"/>
        </w:rPr>
        <w:t>4.</w:t>
      </w:r>
      <w:r w:rsidRPr="00794B26">
        <w:rPr>
          <w:sz w:val="26"/>
          <w:szCs w:val="26"/>
          <w:shd w:val="clear" w:color="auto" w:fill="FFFFFF"/>
          <w:lang w:val="en-US"/>
        </w:rPr>
        <w:t xml:space="preserve">2. </w:t>
      </w:r>
      <w:r w:rsidR="001A413E" w:rsidRPr="00794B26">
        <w:rPr>
          <w:rFonts w:eastAsia="Calibri"/>
          <w:sz w:val="26"/>
          <w:szCs w:val="26"/>
          <w:lang w:val="en-US" w:eastAsia="en-US"/>
        </w:rPr>
        <w:t>The organizer of the bidder does not have the right to refuse the tenderer to participate in the tender on the basis of providing inaccurate or incomplete information regarding the qualification data, provided that the bidder eliminates these shortcomings within the period established by the tender commission.</w:t>
      </w:r>
    </w:p>
    <w:p w14:paraId="62105D9C" w14:textId="77777777" w:rsidR="0076378E" w:rsidRPr="00794B26" w:rsidRDefault="0076378E" w:rsidP="0076378E">
      <w:pPr>
        <w:ind w:left="701"/>
        <w:jc w:val="both"/>
        <w:rPr>
          <w:b/>
          <w:bCs/>
          <w:sz w:val="26"/>
          <w:szCs w:val="26"/>
          <w:shd w:val="clear" w:color="auto" w:fill="FFFFFF"/>
          <w:lang w:val="en-US"/>
        </w:rPr>
      </w:pPr>
    </w:p>
    <w:p w14:paraId="28E406CF" w14:textId="77777777" w:rsidR="0076378E" w:rsidRPr="00794B26" w:rsidRDefault="0076378E" w:rsidP="0076378E">
      <w:pPr>
        <w:ind w:left="701"/>
        <w:jc w:val="both"/>
        <w:rPr>
          <w:b/>
          <w:bCs/>
          <w:sz w:val="26"/>
          <w:szCs w:val="26"/>
          <w:lang w:val="en-US"/>
        </w:rPr>
      </w:pPr>
      <w:r w:rsidRPr="00794B26">
        <w:rPr>
          <w:b/>
          <w:bCs/>
          <w:sz w:val="26"/>
          <w:szCs w:val="26"/>
          <w:shd w:val="clear" w:color="auto" w:fill="FFFFFF"/>
          <w:lang w:val="en-US"/>
        </w:rPr>
        <w:t xml:space="preserve">7. </w:t>
      </w:r>
      <w:r w:rsidR="001A413E" w:rsidRPr="00794B26">
        <w:rPr>
          <w:b/>
          <w:bCs/>
          <w:sz w:val="26"/>
          <w:szCs w:val="26"/>
          <w:shd w:val="clear" w:color="auto" w:fill="FFFFFF"/>
          <w:lang w:val="en-US"/>
        </w:rPr>
        <w:t>Tender participation cost</w:t>
      </w:r>
    </w:p>
    <w:p w14:paraId="4EE60492" w14:textId="77777777" w:rsidR="0076378E" w:rsidRPr="00794B26" w:rsidRDefault="0076378E" w:rsidP="0076378E">
      <w:pPr>
        <w:spacing w:before="120"/>
        <w:ind w:firstLine="701"/>
        <w:jc w:val="both"/>
        <w:rPr>
          <w:sz w:val="26"/>
          <w:szCs w:val="26"/>
          <w:lang w:val="en-US"/>
        </w:rPr>
      </w:pPr>
      <w:r w:rsidRPr="00794B26">
        <w:rPr>
          <w:rFonts w:eastAsia="Calibri"/>
          <w:sz w:val="26"/>
          <w:szCs w:val="26"/>
          <w:lang w:val="en-US"/>
        </w:rPr>
        <w:t>7.1.</w:t>
      </w:r>
      <w:r w:rsidRPr="00794B26">
        <w:rPr>
          <w:sz w:val="26"/>
          <w:szCs w:val="26"/>
          <w:lang w:val="en-US"/>
        </w:rPr>
        <w:t xml:space="preserve"> </w:t>
      </w:r>
      <w:r w:rsidR="001A413E" w:rsidRPr="00794B26">
        <w:rPr>
          <w:sz w:val="26"/>
          <w:szCs w:val="26"/>
          <w:lang w:val="en-US"/>
        </w:rPr>
        <w:t>To take part in the tender, potential suppliers on the basis of the invoice issued by the organizer of the tender must pay the amount of a special (tender) fee in the amount of 500 (five hundred) US dollars or its equivalent in manats (excluding value added tax and bank costs) for one lot.</w:t>
      </w:r>
      <w:r w:rsidRPr="00794B26">
        <w:rPr>
          <w:sz w:val="26"/>
          <w:szCs w:val="26"/>
          <w:lang w:val="en-US"/>
        </w:rPr>
        <w:t xml:space="preserve"> </w:t>
      </w:r>
    </w:p>
    <w:p w14:paraId="694A38EB" w14:textId="77777777" w:rsidR="0076378E" w:rsidRPr="00794B26" w:rsidRDefault="0076378E" w:rsidP="0076378E">
      <w:pPr>
        <w:spacing w:before="120"/>
        <w:ind w:firstLine="701"/>
        <w:jc w:val="both"/>
        <w:rPr>
          <w:rFonts w:eastAsia="Calibri"/>
          <w:sz w:val="26"/>
          <w:szCs w:val="26"/>
          <w:u w:val="single"/>
          <w:lang w:val="en-US"/>
        </w:rPr>
      </w:pPr>
      <w:r w:rsidRPr="00794B26">
        <w:rPr>
          <w:rFonts w:eastAsia="Calibri"/>
          <w:sz w:val="26"/>
          <w:szCs w:val="26"/>
          <w:lang w:val="en-US"/>
        </w:rPr>
        <w:t xml:space="preserve">7.2. </w:t>
      </w:r>
      <w:r w:rsidR="001A413E" w:rsidRPr="00794B26">
        <w:rPr>
          <w:rFonts w:eastAsia="Calibri"/>
          <w:sz w:val="26"/>
          <w:szCs w:val="26"/>
          <w:lang w:val="en-US"/>
        </w:rPr>
        <w:t>Potential suppliers for participation in one tender for several lots - submit tender</w:t>
      </w:r>
      <w:r w:rsidR="00EB7AF3" w:rsidRPr="00794B26">
        <w:rPr>
          <w:rFonts w:eastAsia="Calibri"/>
          <w:sz w:val="26"/>
          <w:szCs w:val="26"/>
          <w:lang w:val="en-US"/>
        </w:rPr>
        <w:t xml:space="preserve"> application</w:t>
      </w:r>
      <w:r w:rsidR="001A413E" w:rsidRPr="00794B26">
        <w:rPr>
          <w:rFonts w:eastAsia="Calibri"/>
          <w:sz w:val="26"/>
          <w:szCs w:val="26"/>
          <w:lang w:val="en-US"/>
        </w:rPr>
        <w:t>s (quot</w:t>
      </w:r>
      <w:r w:rsidR="00EB7AF3" w:rsidRPr="00794B26">
        <w:rPr>
          <w:rFonts w:eastAsia="Calibri"/>
          <w:sz w:val="26"/>
          <w:szCs w:val="26"/>
          <w:lang w:val="en-US"/>
        </w:rPr>
        <w:t>ations</w:t>
      </w:r>
      <w:r w:rsidR="001A413E" w:rsidRPr="00794B26">
        <w:rPr>
          <w:rFonts w:eastAsia="Calibri"/>
          <w:sz w:val="26"/>
          <w:szCs w:val="26"/>
          <w:lang w:val="en-US"/>
        </w:rPr>
        <w:t xml:space="preserve">) for each lot separately, observing the conditions of clause 7.1 of </w:t>
      </w:r>
      <w:r w:rsidR="006F1ABF">
        <w:rPr>
          <w:rFonts w:eastAsia="Calibri"/>
          <w:sz w:val="26"/>
          <w:szCs w:val="26"/>
          <w:lang w:val="en-US"/>
        </w:rPr>
        <w:t>actual</w:t>
      </w:r>
      <w:r w:rsidR="001A413E" w:rsidRPr="00794B26">
        <w:rPr>
          <w:rFonts w:eastAsia="Calibri"/>
          <w:sz w:val="26"/>
          <w:szCs w:val="26"/>
          <w:lang w:val="en-US"/>
        </w:rPr>
        <w:t xml:space="preserve"> Rules.</w:t>
      </w:r>
    </w:p>
    <w:p w14:paraId="5F766E14" w14:textId="77777777" w:rsidR="006F1ABF" w:rsidRDefault="006F1ABF" w:rsidP="0076378E">
      <w:pPr>
        <w:ind w:left="701"/>
        <w:jc w:val="both"/>
        <w:rPr>
          <w:b/>
          <w:bCs/>
          <w:sz w:val="26"/>
          <w:szCs w:val="26"/>
          <w:shd w:val="clear" w:color="auto" w:fill="FFFFFF"/>
          <w:lang w:val="en-US"/>
        </w:rPr>
      </w:pPr>
    </w:p>
    <w:p w14:paraId="5D69E5E2" w14:textId="77777777" w:rsidR="0076378E" w:rsidRPr="00794B26" w:rsidRDefault="0076378E" w:rsidP="0076378E">
      <w:pPr>
        <w:ind w:left="701"/>
        <w:jc w:val="both"/>
        <w:rPr>
          <w:b/>
          <w:bCs/>
          <w:sz w:val="26"/>
          <w:szCs w:val="26"/>
          <w:lang w:val="en-US"/>
        </w:rPr>
      </w:pPr>
      <w:r w:rsidRPr="00794B26">
        <w:rPr>
          <w:b/>
          <w:bCs/>
          <w:sz w:val="26"/>
          <w:szCs w:val="26"/>
          <w:shd w:val="clear" w:color="auto" w:fill="FFFFFF"/>
          <w:lang w:val="en-US"/>
        </w:rPr>
        <w:lastRenderedPageBreak/>
        <w:t xml:space="preserve">8. </w:t>
      </w:r>
      <w:r w:rsidR="00C807C2" w:rsidRPr="00794B26">
        <w:rPr>
          <w:b/>
          <w:bCs/>
          <w:sz w:val="26"/>
          <w:szCs w:val="26"/>
          <w:shd w:val="clear" w:color="auto" w:fill="FFFFFF"/>
          <w:lang w:val="en-US"/>
        </w:rPr>
        <w:t>Unlimited participation tender</w:t>
      </w:r>
    </w:p>
    <w:p w14:paraId="42A4E92A" w14:textId="77777777" w:rsidR="0076378E" w:rsidRPr="00794B26" w:rsidRDefault="0076378E" w:rsidP="0076378E">
      <w:pPr>
        <w:spacing w:before="120"/>
        <w:ind w:firstLine="708"/>
        <w:jc w:val="both"/>
        <w:rPr>
          <w:sz w:val="26"/>
          <w:szCs w:val="26"/>
          <w:shd w:val="clear" w:color="auto" w:fill="FFFFFF"/>
          <w:lang w:val="en-US"/>
        </w:rPr>
      </w:pPr>
      <w:r w:rsidRPr="00794B26">
        <w:rPr>
          <w:sz w:val="26"/>
          <w:szCs w:val="26"/>
          <w:shd w:val="clear" w:color="auto" w:fill="FFFFFF"/>
          <w:lang w:val="en-US"/>
        </w:rPr>
        <w:t xml:space="preserve">8.1. </w:t>
      </w:r>
      <w:r w:rsidR="00C807C2" w:rsidRPr="00794B26">
        <w:rPr>
          <w:sz w:val="26"/>
          <w:szCs w:val="26"/>
          <w:shd w:val="clear" w:color="auto" w:fill="FFFFFF"/>
          <w:lang w:val="en-US"/>
        </w:rPr>
        <w:t>Within a tender with unlimited participation</w:t>
      </w:r>
      <w:r w:rsidRPr="00794B26">
        <w:rPr>
          <w:sz w:val="26"/>
          <w:szCs w:val="26"/>
          <w:shd w:val="clear" w:color="auto" w:fill="FFFFFF"/>
          <w:lang w:val="en-US"/>
        </w:rPr>
        <w:t xml:space="preserve">: </w:t>
      </w:r>
    </w:p>
    <w:p w14:paraId="4B91D6D6" w14:textId="77777777"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1) </w:t>
      </w:r>
      <w:r w:rsidR="00C807C2" w:rsidRPr="00794B26">
        <w:rPr>
          <w:sz w:val="26"/>
          <w:szCs w:val="26"/>
          <w:shd w:val="clear" w:color="auto" w:fill="FFFFFF"/>
          <w:lang w:val="en-US"/>
        </w:rPr>
        <w:t>the number of potential suppliers invited to participate in the tender is not limited, and they have the right to submit tenders without restriction;</w:t>
      </w:r>
      <w:r w:rsidRPr="00794B26">
        <w:rPr>
          <w:sz w:val="26"/>
          <w:szCs w:val="26"/>
          <w:lang w:val="en-US"/>
        </w:rPr>
        <w:t> </w:t>
      </w:r>
    </w:p>
    <w:p w14:paraId="34EB9CC5" w14:textId="77777777" w:rsidR="0076378E" w:rsidRPr="00794B26" w:rsidRDefault="0076378E" w:rsidP="0076378E">
      <w:pPr>
        <w:spacing w:before="120"/>
        <w:ind w:firstLine="708"/>
        <w:jc w:val="both"/>
        <w:rPr>
          <w:sz w:val="26"/>
          <w:szCs w:val="26"/>
          <w:lang w:val="en-US"/>
        </w:rPr>
      </w:pPr>
      <w:r w:rsidRPr="00794B26">
        <w:rPr>
          <w:sz w:val="26"/>
          <w:szCs w:val="26"/>
          <w:lang w:val="en-US"/>
        </w:rPr>
        <w:t xml:space="preserve">8.2. </w:t>
      </w:r>
      <w:r w:rsidR="00C807C2" w:rsidRPr="00794B26">
        <w:rPr>
          <w:sz w:val="26"/>
          <w:szCs w:val="26"/>
          <w:lang w:val="en-US"/>
        </w:rPr>
        <w:t>After the announcement of the tender is published in the media, potential suppliers submit an application for participation in the tender at the specified address, no later than the time specified in the announcement.</w:t>
      </w:r>
      <w:r w:rsidRPr="00794B26">
        <w:rPr>
          <w:sz w:val="26"/>
          <w:szCs w:val="26"/>
          <w:lang w:val="en-US"/>
        </w:rPr>
        <w:t xml:space="preserve"> </w:t>
      </w:r>
    </w:p>
    <w:p w14:paraId="4DEA00EA" w14:textId="77777777" w:rsidR="0076378E" w:rsidRPr="00794B26" w:rsidRDefault="00C807C2" w:rsidP="0076378E">
      <w:pPr>
        <w:spacing w:before="120"/>
        <w:ind w:firstLine="708"/>
        <w:jc w:val="both"/>
        <w:rPr>
          <w:sz w:val="26"/>
          <w:szCs w:val="26"/>
          <w:lang w:val="en-US"/>
        </w:rPr>
      </w:pPr>
      <w:r w:rsidRPr="00794B26">
        <w:rPr>
          <w:sz w:val="26"/>
          <w:szCs w:val="26"/>
          <w:lang w:val="en-US"/>
        </w:rPr>
        <w:t>After submitting the application, the potential supplier receives an invoice for payment of the amount of the special (tender) fee, in the amount as specified in clause 7.1 of these Rules.</w:t>
      </w:r>
    </w:p>
    <w:p w14:paraId="2531F890" w14:textId="77777777" w:rsidR="0076378E" w:rsidRPr="0093070A" w:rsidRDefault="0076378E" w:rsidP="0076378E">
      <w:pPr>
        <w:spacing w:before="240"/>
        <w:ind w:firstLine="708"/>
        <w:jc w:val="both"/>
        <w:rPr>
          <w:b/>
          <w:bCs/>
          <w:sz w:val="26"/>
          <w:szCs w:val="26"/>
          <w:lang w:val="en-US"/>
        </w:rPr>
      </w:pPr>
      <w:r w:rsidRPr="0093070A">
        <w:rPr>
          <w:b/>
          <w:bCs/>
          <w:sz w:val="26"/>
          <w:szCs w:val="26"/>
          <w:shd w:val="clear" w:color="auto" w:fill="FFFFFF"/>
          <w:lang w:val="en-US"/>
        </w:rPr>
        <w:t xml:space="preserve">10. </w:t>
      </w:r>
      <w:r w:rsidR="00714772" w:rsidRPr="0093070A">
        <w:rPr>
          <w:b/>
          <w:bCs/>
          <w:sz w:val="26"/>
          <w:szCs w:val="26"/>
          <w:shd w:val="clear" w:color="auto" w:fill="FFFFFF"/>
          <w:lang w:val="en-US"/>
        </w:rPr>
        <w:t>Request for quotations</w:t>
      </w:r>
    </w:p>
    <w:p w14:paraId="091960D7" w14:textId="77777777" w:rsidR="0076378E" w:rsidRPr="00794B26" w:rsidRDefault="0076378E" w:rsidP="0076378E">
      <w:pPr>
        <w:spacing w:before="120"/>
        <w:ind w:firstLine="708"/>
        <w:jc w:val="both"/>
        <w:rPr>
          <w:sz w:val="26"/>
          <w:szCs w:val="26"/>
          <w:lang w:val="en-US"/>
        </w:rPr>
      </w:pPr>
      <w:r w:rsidRPr="0093070A">
        <w:rPr>
          <w:sz w:val="26"/>
          <w:szCs w:val="26"/>
          <w:shd w:val="clear" w:color="auto" w:fill="FFFFFF"/>
          <w:lang w:val="en-US"/>
        </w:rPr>
        <w:t xml:space="preserve">10.2. </w:t>
      </w:r>
      <w:r w:rsidR="00714772" w:rsidRPr="00794B26">
        <w:rPr>
          <w:sz w:val="26"/>
          <w:szCs w:val="26"/>
          <w:shd w:val="clear" w:color="auto" w:fill="FFFFFF"/>
          <w:lang w:val="en-US"/>
        </w:rPr>
        <w:t>Each potential supplier is allowed to submit only one quotation without the right to change it</w:t>
      </w:r>
      <w:r w:rsidRPr="00794B26">
        <w:rPr>
          <w:sz w:val="26"/>
          <w:szCs w:val="26"/>
          <w:shd w:val="clear" w:color="auto" w:fill="FFFFFF"/>
          <w:lang w:val="en-US"/>
        </w:rPr>
        <w:t>.</w:t>
      </w:r>
      <w:r w:rsidRPr="00794B26">
        <w:rPr>
          <w:sz w:val="26"/>
          <w:szCs w:val="26"/>
          <w:lang w:val="en-US"/>
        </w:rPr>
        <w:t> </w:t>
      </w:r>
    </w:p>
    <w:p w14:paraId="2DA4D83F" w14:textId="77777777" w:rsidR="0076378E" w:rsidRPr="0093070A" w:rsidRDefault="0076378E" w:rsidP="00714772">
      <w:pPr>
        <w:spacing w:before="240"/>
        <w:ind w:left="708"/>
        <w:jc w:val="both"/>
        <w:rPr>
          <w:b/>
          <w:bCs/>
          <w:sz w:val="26"/>
          <w:szCs w:val="26"/>
          <w:lang w:val="en-US"/>
        </w:rPr>
      </w:pPr>
      <w:r w:rsidRPr="0093070A">
        <w:rPr>
          <w:b/>
          <w:bCs/>
          <w:sz w:val="26"/>
          <w:szCs w:val="26"/>
          <w:shd w:val="clear" w:color="auto" w:fill="FFFFFF"/>
          <w:lang w:val="en-US"/>
        </w:rPr>
        <w:t xml:space="preserve">12. </w:t>
      </w:r>
      <w:r w:rsidR="00714772" w:rsidRPr="00794B26">
        <w:rPr>
          <w:b/>
          <w:bCs/>
          <w:sz w:val="26"/>
          <w:szCs w:val="26"/>
          <w:shd w:val="clear" w:color="auto" w:fill="FFFFFF"/>
          <w:lang w:val="en-US"/>
        </w:rPr>
        <w:t>T</w:t>
      </w:r>
      <w:r w:rsidR="00714772" w:rsidRPr="0093070A">
        <w:rPr>
          <w:b/>
          <w:bCs/>
          <w:sz w:val="26"/>
          <w:szCs w:val="26"/>
          <w:shd w:val="clear" w:color="auto" w:fill="FFFFFF"/>
          <w:lang w:val="en-US"/>
        </w:rPr>
        <w:t>ender</w:t>
      </w:r>
      <w:r w:rsidR="00714772" w:rsidRPr="00794B26">
        <w:rPr>
          <w:b/>
          <w:bCs/>
          <w:sz w:val="26"/>
          <w:szCs w:val="26"/>
          <w:shd w:val="clear" w:color="auto" w:fill="FFFFFF"/>
          <w:lang w:val="en-US"/>
        </w:rPr>
        <w:t xml:space="preserve"> </w:t>
      </w:r>
      <w:r w:rsidR="00714772" w:rsidRPr="0093070A">
        <w:rPr>
          <w:b/>
          <w:bCs/>
          <w:sz w:val="26"/>
          <w:szCs w:val="26"/>
          <w:shd w:val="clear" w:color="auto" w:fill="FFFFFF"/>
          <w:lang w:val="en-US"/>
        </w:rPr>
        <w:t>documentation</w:t>
      </w:r>
    </w:p>
    <w:p w14:paraId="2808AEF2" w14:textId="77777777" w:rsidR="0076378E" w:rsidRPr="00794B26" w:rsidRDefault="0076378E" w:rsidP="0076378E">
      <w:pPr>
        <w:spacing w:before="120"/>
        <w:ind w:firstLine="708"/>
        <w:jc w:val="both"/>
        <w:rPr>
          <w:sz w:val="26"/>
          <w:szCs w:val="26"/>
          <w:lang w:val="en-US"/>
        </w:rPr>
      </w:pPr>
      <w:r w:rsidRPr="0093070A">
        <w:rPr>
          <w:sz w:val="26"/>
          <w:szCs w:val="26"/>
          <w:lang w:val="en-US"/>
        </w:rPr>
        <w:t>12.</w:t>
      </w:r>
      <w:r w:rsidRPr="0093070A">
        <w:rPr>
          <w:sz w:val="26"/>
          <w:szCs w:val="26"/>
          <w:shd w:val="clear" w:color="auto" w:fill="FFFFFF"/>
          <w:lang w:val="en-US"/>
        </w:rPr>
        <w:t xml:space="preserve">1. </w:t>
      </w:r>
      <w:r w:rsidR="00714772" w:rsidRPr="00794B26">
        <w:rPr>
          <w:sz w:val="26"/>
          <w:szCs w:val="26"/>
          <w:shd w:val="clear" w:color="auto" w:fill="FFFFFF"/>
          <w:lang w:val="en-US"/>
        </w:rPr>
        <w:t>The tender organizer, no later than three working days following the day of request receipt from potential suppliers for the provision of the necessary documents for the tender, shall send them the tender documentation establishing the main provisions of the tender procedures.</w:t>
      </w:r>
      <w:r w:rsidRPr="00794B26">
        <w:rPr>
          <w:sz w:val="26"/>
          <w:szCs w:val="26"/>
          <w:lang w:val="en-US"/>
        </w:rPr>
        <w:t> </w:t>
      </w:r>
    </w:p>
    <w:p w14:paraId="702C4D62" w14:textId="77777777" w:rsidR="0076378E" w:rsidRPr="00794B26" w:rsidRDefault="00714772" w:rsidP="0076378E">
      <w:pPr>
        <w:spacing w:before="120"/>
        <w:ind w:firstLine="708"/>
        <w:jc w:val="both"/>
        <w:rPr>
          <w:sz w:val="26"/>
          <w:szCs w:val="26"/>
          <w:lang w:val="en-US"/>
        </w:rPr>
      </w:pPr>
      <w:r w:rsidRPr="00794B26">
        <w:rPr>
          <w:sz w:val="26"/>
          <w:szCs w:val="26"/>
          <w:shd w:val="clear" w:color="auto" w:fill="FFFFFF"/>
          <w:lang w:val="en-US"/>
        </w:rPr>
        <w:t>At the tender with limited participation the tender documents, including specifications, sent together with the invitation to tender.</w:t>
      </w:r>
    </w:p>
    <w:p w14:paraId="6EA18FC6" w14:textId="77777777" w:rsidR="0076378E" w:rsidRPr="00794B26" w:rsidRDefault="00714772" w:rsidP="0076378E">
      <w:pPr>
        <w:spacing w:before="120"/>
        <w:ind w:firstLine="708"/>
        <w:jc w:val="both"/>
        <w:rPr>
          <w:sz w:val="26"/>
          <w:szCs w:val="26"/>
          <w:lang w:val="en-US"/>
        </w:rPr>
      </w:pPr>
      <w:r w:rsidRPr="00794B26">
        <w:rPr>
          <w:sz w:val="26"/>
          <w:szCs w:val="26"/>
          <w:shd w:val="clear" w:color="auto" w:fill="FFFFFF"/>
          <w:lang w:val="en-US"/>
        </w:rPr>
        <w:t>In case of prequalification procedures, tender documents are sent to all selected potential suppliers.</w:t>
      </w:r>
      <w:r w:rsidR="0076378E" w:rsidRPr="00794B26">
        <w:rPr>
          <w:sz w:val="26"/>
          <w:szCs w:val="26"/>
          <w:lang w:val="en-US"/>
        </w:rPr>
        <w:t> </w:t>
      </w:r>
    </w:p>
    <w:p w14:paraId="4715A3C7" w14:textId="77777777" w:rsidR="0076378E" w:rsidRPr="00794B26" w:rsidRDefault="0076378E" w:rsidP="0076378E">
      <w:pPr>
        <w:spacing w:before="120"/>
        <w:ind w:firstLine="708"/>
        <w:jc w:val="both"/>
        <w:rPr>
          <w:sz w:val="26"/>
          <w:szCs w:val="26"/>
          <w:lang w:val="en-US"/>
        </w:rPr>
      </w:pPr>
      <w:r w:rsidRPr="00794B26">
        <w:rPr>
          <w:sz w:val="26"/>
          <w:szCs w:val="26"/>
        </w:rPr>
        <w:t>12.</w:t>
      </w:r>
      <w:r w:rsidRPr="00794B26">
        <w:rPr>
          <w:sz w:val="26"/>
          <w:szCs w:val="26"/>
          <w:shd w:val="clear" w:color="auto" w:fill="FFFFFF"/>
        </w:rPr>
        <w:t xml:space="preserve">2. </w:t>
      </w:r>
      <w:r w:rsidR="00714772" w:rsidRPr="00794B26">
        <w:rPr>
          <w:sz w:val="26"/>
          <w:szCs w:val="26"/>
          <w:shd w:val="clear" w:color="auto" w:fill="FFFFFF"/>
          <w:lang w:val="en-US"/>
        </w:rPr>
        <w:t>Tender documents includes</w:t>
      </w:r>
      <w:r w:rsidRPr="00794B26">
        <w:rPr>
          <w:sz w:val="26"/>
          <w:szCs w:val="26"/>
          <w:shd w:val="clear" w:color="auto" w:fill="FFFFFF"/>
          <w:lang w:val="en-US"/>
        </w:rPr>
        <w:t>:</w:t>
      </w:r>
      <w:r w:rsidRPr="00794B26">
        <w:rPr>
          <w:sz w:val="26"/>
          <w:szCs w:val="26"/>
          <w:lang w:val="en-US"/>
        </w:rPr>
        <w:t> </w:t>
      </w:r>
    </w:p>
    <w:p w14:paraId="2438E515" w14:textId="77777777"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1) </w:t>
      </w:r>
      <w:r w:rsidR="00714772" w:rsidRPr="00794B26">
        <w:rPr>
          <w:sz w:val="26"/>
          <w:szCs w:val="26"/>
          <w:shd w:val="clear" w:color="auto" w:fill="FFFFFF"/>
          <w:lang w:val="en-US"/>
        </w:rPr>
        <w:t>instructions for preparing tender applications (quotations)</w:t>
      </w:r>
      <w:r w:rsidRPr="00794B26">
        <w:rPr>
          <w:sz w:val="26"/>
          <w:szCs w:val="26"/>
          <w:shd w:val="clear" w:color="auto" w:fill="FFFFFF"/>
          <w:lang w:val="en-US"/>
        </w:rPr>
        <w:t>;</w:t>
      </w:r>
      <w:r w:rsidRPr="00794B26">
        <w:rPr>
          <w:sz w:val="26"/>
          <w:szCs w:val="26"/>
          <w:lang w:val="en-US"/>
        </w:rPr>
        <w:t> </w:t>
      </w:r>
    </w:p>
    <w:p w14:paraId="35B91DA9" w14:textId="77777777"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2) </w:t>
      </w:r>
      <w:r w:rsidR="00D44592" w:rsidRPr="00794B26">
        <w:rPr>
          <w:sz w:val="26"/>
          <w:szCs w:val="26"/>
          <w:shd w:val="clear" w:color="auto" w:fill="FFFFFF"/>
          <w:lang w:val="en-US"/>
        </w:rPr>
        <w:t>criteria and methods for assessing the compliance of potential suppliers with the qualification requirements established by clause 2 of actual Rules</w:t>
      </w:r>
      <w:r w:rsidRPr="00794B26">
        <w:rPr>
          <w:sz w:val="26"/>
          <w:szCs w:val="26"/>
          <w:shd w:val="clear" w:color="auto" w:fill="FFFFFF"/>
          <w:lang w:val="en-US"/>
        </w:rPr>
        <w:t>;</w:t>
      </w:r>
      <w:r w:rsidRPr="00794B26">
        <w:rPr>
          <w:sz w:val="26"/>
          <w:szCs w:val="26"/>
          <w:lang w:val="en-US"/>
        </w:rPr>
        <w:t> </w:t>
      </w:r>
    </w:p>
    <w:p w14:paraId="19B3BDBB" w14:textId="77777777"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3) </w:t>
      </w:r>
      <w:r w:rsidR="00D44592" w:rsidRPr="00794B26">
        <w:rPr>
          <w:sz w:val="26"/>
          <w:szCs w:val="26"/>
          <w:shd w:val="clear" w:color="auto" w:fill="FFFFFF"/>
          <w:lang w:val="en-US"/>
        </w:rPr>
        <w:t>the requirements of documentary evidence to be submitted by the bidders in order to confirm their qualifications</w:t>
      </w:r>
      <w:r w:rsidRPr="00794B26">
        <w:rPr>
          <w:sz w:val="26"/>
          <w:szCs w:val="26"/>
          <w:shd w:val="clear" w:color="auto" w:fill="FFFFFF"/>
          <w:lang w:val="en-US"/>
        </w:rPr>
        <w:t>;</w:t>
      </w:r>
      <w:r w:rsidRPr="00794B26">
        <w:rPr>
          <w:sz w:val="26"/>
          <w:szCs w:val="26"/>
          <w:lang w:val="en-US"/>
        </w:rPr>
        <w:t> </w:t>
      </w:r>
    </w:p>
    <w:p w14:paraId="1F82608A" w14:textId="77777777"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4) </w:t>
      </w:r>
      <w:r w:rsidR="00D44592" w:rsidRPr="00794B26">
        <w:rPr>
          <w:sz w:val="26"/>
          <w:szCs w:val="26"/>
          <w:shd w:val="clear" w:color="auto" w:fill="FFFFFF"/>
          <w:lang w:val="en-US"/>
        </w:rPr>
        <w:t>descriptions and necessary technical, qualitative and quantitative characteristics of the supplied goods, including technical specifications, plans, drawings, sketches and special conditions</w:t>
      </w:r>
      <w:r w:rsidRPr="00794B26">
        <w:rPr>
          <w:sz w:val="26"/>
          <w:szCs w:val="26"/>
          <w:shd w:val="clear" w:color="auto" w:fill="FFFFFF"/>
          <w:lang w:val="en-US"/>
        </w:rPr>
        <w:t>;</w:t>
      </w:r>
      <w:r w:rsidRPr="00794B26">
        <w:rPr>
          <w:sz w:val="26"/>
          <w:szCs w:val="26"/>
          <w:lang w:val="en-US"/>
        </w:rPr>
        <w:t> </w:t>
      </w:r>
    </w:p>
    <w:p w14:paraId="67BE4B0C" w14:textId="77777777"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5) </w:t>
      </w:r>
      <w:r w:rsidR="00D44592" w:rsidRPr="00794B26">
        <w:rPr>
          <w:sz w:val="26"/>
          <w:szCs w:val="26"/>
          <w:shd w:val="clear" w:color="auto" w:fill="FFFFFF"/>
          <w:lang w:val="en-US"/>
        </w:rPr>
        <w:t>a list of possible additional services that may be included in the supply contract</w:t>
      </w:r>
      <w:r w:rsidRPr="00794B26">
        <w:rPr>
          <w:sz w:val="26"/>
          <w:szCs w:val="26"/>
          <w:shd w:val="clear" w:color="auto" w:fill="FFFFFF"/>
          <w:lang w:val="en-US"/>
        </w:rPr>
        <w:t>;</w:t>
      </w:r>
      <w:r w:rsidRPr="00794B26">
        <w:rPr>
          <w:sz w:val="26"/>
          <w:szCs w:val="26"/>
          <w:lang w:val="en-US"/>
        </w:rPr>
        <w:t> </w:t>
      </w:r>
    </w:p>
    <w:p w14:paraId="0A51FF0D" w14:textId="77777777"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6) </w:t>
      </w:r>
      <w:r w:rsidR="00D44592" w:rsidRPr="00794B26">
        <w:rPr>
          <w:sz w:val="26"/>
          <w:szCs w:val="26"/>
          <w:shd w:val="clear" w:color="auto" w:fill="FFFFFF"/>
          <w:lang w:val="en-US"/>
        </w:rPr>
        <w:t>the place where the goods are to be delivered</w:t>
      </w:r>
      <w:r w:rsidRPr="00794B26">
        <w:rPr>
          <w:sz w:val="26"/>
          <w:szCs w:val="26"/>
          <w:shd w:val="clear" w:color="auto" w:fill="FFFFFF"/>
          <w:lang w:val="en-US"/>
        </w:rPr>
        <w:t>;</w:t>
      </w:r>
      <w:r w:rsidRPr="00794B26">
        <w:rPr>
          <w:sz w:val="26"/>
          <w:szCs w:val="26"/>
          <w:lang w:val="en-US"/>
        </w:rPr>
        <w:t> </w:t>
      </w:r>
    </w:p>
    <w:p w14:paraId="06B25A96" w14:textId="77777777"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7) </w:t>
      </w:r>
      <w:r w:rsidR="00D44592" w:rsidRPr="00794B26">
        <w:rPr>
          <w:sz w:val="26"/>
          <w:szCs w:val="26"/>
          <w:shd w:val="clear" w:color="auto" w:fill="FFFFFF"/>
          <w:lang w:val="en-US"/>
        </w:rPr>
        <w:t>required terms for the fulfillment of the supply contract</w:t>
      </w:r>
      <w:r w:rsidRPr="00794B26">
        <w:rPr>
          <w:sz w:val="26"/>
          <w:szCs w:val="26"/>
          <w:shd w:val="clear" w:color="auto" w:fill="FFFFFF"/>
          <w:lang w:val="en-US"/>
        </w:rPr>
        <w:t>;</w:t>
      </w:r>
      <w:r w:rsidRPr="00794B26">
        <w:rPr>
          <w:sz w:val="26"/>
          <w:szCs w:val="26"/>
          <w:lang w:val="en-US"/>
        </w:rPr>
        <w:t> </w:t>
      </w:r>
    </w:p>
    <w:p w14:paraId="0349DD33" w14:textId="77777777"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8) </w:t>
      </w:r>
      <w:r w:rsidR="00D44592" w:rsidRPr="00794B26">
        <w:rPr>
          <w:sz w:val="26"/>
          <w:szCs w:val="26"/>
          <w:shd w:val="clear" w:color="auto" w:fill="FFFFFF"/>
          <w:lang w:val="en-US"/>
        </w:rPr>
        <w:t>description of all criteria, with the exception of price, which are used in the evaluation of bids by the organizer of the tender</w:t>
      </w:r>
      <w:r w:rsidRPr="00794B26">
        <w:rPr>
          <w:sz w:val="26"/>
          <w:szCs w:val="26"/>
          <w:shd w:val="clear" w:color="auto" w:fill="FFFFFF"/>
          <w:lang w:val="en-US"/>
        </w:rPr>
        <w:t>;</w:t>
      </w:r>
      <w:r w:rsidRPr="00794B26">
        <w:rPr>
          <w:sz w:val="26"/>
          <w:szCs w:val="26"/>
          <w:lang w:val="en-US"/>
        </w:rPr>
        <w:t> </w:t>
      </w:r>
    </w:p>
    <w:p w14:paraId="43B7A38D" w14:textId="77777777"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9) </w:t>
      </w:r>
      <w:r w:rsidR="00D44592" w:rsidRPr="00794B26">
        <w:rPr>
          <w:sz w:val="26"/>
          <w:szCs w:val="26"/>
          <w:shd w:val="clear" w:color="auto" w:fill="FFFFFF"/>
          <w:lang w:val="en-US"/>
        </w:rPr>
        <w:t>provisions determined by the tender organizer as necessary, which will be included in the supply contract</w:t>
      </w:r>
      <w:r w:rsidRPr="00794B26">
        <w:rPr>
          <w:sz w:val="26"/>
          <w:szCs w:val="26"/>
          <w:shd w:val="clear" w:color="auto" w:fill="FFFFFF"/>
          <w:lang w:val="en-US"/>
        </w:rPr>
        <w:t>;</w:t>
      </w:r>
      <w:r w:rsidRPr="00794B26">
        <w:rPr>
          <w:sz w:val="26"/>
          <w:szCs w:val="26"/>
          <w:lang w:val="en-US"/>
        </w:rPr>
        <w:t> </w:t>
      </w:r>
    </w:p>
    <w:p w14:paraId="770A30A3" w14:textId="77777777"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lastRenderedPageBreak/>
        <w:t xml:space="preserve">10) </w:t>
      </w:r>
      <w:r w:rsidR="005F08FA" w:rsidRPr="00794B26">
        <w:rPr>
          <w:sz w:val="26"/>
          <w:szCs w:val="26"/>
          <w:shd w:val="clear" w:color="auto" w:fill="FFFFFF"/>
          <w:lang w:val="en-US"/>
        </w:rPr>
        <w:t>description of a part or parts (batches) of goods for which bids can be submitted in an amount not lower than the threshold amount of supplies established for the oil and gas complex</w:t>
      </w:r>
      <w:r w:rsidRPr="00794B26">
        <w:rPr>
          <w:sz w:val="26"/>
          <w:szCs w:val="26"/>
          <w:shd w:val="clear" w:color="auto" w:fill="FFFFFF"/>
          <w:lang w:val="en-US"/>
        </w:rPr>
        <w:t>;</w:t>
      </w:r>
      <w:r w:rsidRPr="00794B26">
        <w:rPr>
          <w:sz w:val="26"/>
          <w:szCs w:val="26"/>
          <w:lang w:val="en-US"/>
        </w:rPr>
        <w:t> </w:t>
      </w:r>
    </w:p>
    <w:p w14:paraId="5CF8DAF1" w14:textId="77777777"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11) </w:t>
      </w:r>
      <w:r w:rsidR="005F08FA" w:rsidRPr="00794B26">
        <w:rPr>
          <w:sz w:val="26"/>
          <w:szCs w:val="26"/>
          <w:shd w:val="clear" w:color="auto" w:fill="FFFFFF"/>
          <w:lang w:val="en-US"/>
        </w:rPr>
        <w:t>method of calculating and expressing the value of a tender, including an indication of whether the price must contain other elements than the value of the goods supplied</w:t>
      </w:r>
      <w:r w:rsidRPr="00794B26">
        <w:rPr>
          <w:sz w:val="26"/>
          <w:szCs w:val="26"/>
          <w:shd w:val="clear" w:color="auto" w:fill="FFFFFF"/>
          <w:lang w:val="en-US"/>
        </w:rPr>
        <w:t>;</w:t>
      </w:r>
      <w:r w:rsidRPr="00794B26">
        <w:rPr>
          <w:sz w:val="26"/>
          <w:szCs w:val="26"/>
          <w:lang w:val="en-US"/>
        </w:rPr>
        <w:t> </w:t>
      </w:r>
    </w:p>
    <w:p w14:paraId="51F447F6" w14:textId="77777777"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12) </w:t>
      </w:r>
      <w:r w:rsidR="005F08FA" w:rsidRPr="00794B26">
        <w:rPr>
          <w:sz w:val="26"/>
          <w:szCs w:val="26"/>
          <w:shd w:val="clear" w:color="auto" w:fill="FFFFFF"/>
          <w:lang w:val="en-US"/>
        </w:rPr>
        <w:t>when submitting bids in a freely convertible currency, if necessary - the method of comparing the prices of bids expressed in this currency</w:t>
      </w:r>
      <w:r w:rsidRPr="00794B26">
        <w:rPr>
          <w:sz w:val="26"/>
          <w:szCs w:val="26"/>
          <w:shd w:val="clear" w:color="auto" w:fill="FFFFFF"/>
          <w:lang w:val="en-US"/>
        </w:rPr>
        <w:t>;</w:t>
      </w:r>
      <w:r w:rsidRPr="00794B26">
        <w:rPr>
          <w:sz w:val="26"/>
          <w:szCs w:val="26"/>
          <w:lang w:val="en-US"/>
        </w:rPr>
        <w:t> </w:t>
      </w:r>
    </w:p>
    <w:p w14:paraId="23797E3D" w14:textId="77777777"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13) </w:t>
      </w:r>
      <w:r w:rsidR="005F08FA" w:rsidRPr="00794B26">
        <w:rPr>
          <w:sz w:val="26"/>
          <w:szCs w:val="26"/>
          <w:shd w:val="clear" w:color="auto" w:fill="FFFFFF"/>
          <w:lang w:val="en-US"/>
        </w:rPr>
        <w:t>the amount of security for the execution of the supply contract and special (tender) fee</w:t>
      </w:r>
      <w:r w:rsidRPr="00794B26">
        <w:rPr>
          <w:sz w:val="26"/>
          <w:szCs w:val="26"/>
          <w:shd w:val="clear" w:color="auto" w:fill="FFFFFF"/>
          <w:lang w:val="en-US"/>
        </w:rPr>
        <w:t>;</w:t>
      </w:r>
      <w:r w:rsidRPr="00794B26">
        <w:rPr>
          <w:sz w:val="26"/>
          <w:szCs w:val="26"/>
          <w:lang w:val="en-US"/>
        </w:rPr>
        <w:t> </w:t>
      </w:r>
    </w:p>
    <w:p w14:paraId="06ECA3C9" w14:textId="77777777"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14) </w:t>
      </w:r>
      <w:r w:rsidR="005F08FA" w:rsidRPr="00794B26">
        <w:rPr>
          <w:sz w:val="26"/>
          <w:szCs w:val="26"/>
          <w:shd w:val="clear" w:color="auto" w:fill="FFFFFF"/>
          <w:lang w:val="en-US"/>
        </w:rPr>
        <w:t>requirements to</w:t>
      </w:r>
      <w:r w:rsidRPr="00794B26">
        <w:rPr>
          <w:sz w:val="26"/>
          <w:szCs w:val="26"/>
          <w:shd w:val="clear" w:color="auto" w:fill="FFFFFF"/>
          <w:lang w:val="en-US"/>
        </w:rPr>
        <w:t>:</w:t>
      </w:r>
      <w:r w:rsidRPr="00794B26">
        <w:rPr>
          <w:sz w:val="26"/>
          <w:szCs w:val="26"/>
          <w:lang w:val="en-US"/>
        </w:rPr>
        <w:t> </w:t>
      </w:r>
    </w:p>
    <w:p w14:paraId="3F53FD48" w14:textId="77777777" w:rsidR="0076378E" w:rsidRPr="00794B26" w:rsidRDefault="0076378E" w:rsidP="0076378E">
      <w:pPr>
        <w:spacing w:before="120"/>
        <w:ind w:firstLine="708"/>
        <w:jc w:val="both"/>
        <w:rPr>
          <w:sz w:val="26"/>
          <w:szCs w:val="26"/>
          <w:lang w:val="en-US"/>
        </w:rPr>
      </w:pPr>
      <w:r w:rsidRPr="00794B26">
        <w:rPr>
          <w:sz w:val="26"/>
          <w:szCs w:val="26"/>
          <w:shd w:val="clear" w:color="auto" w:fill="FFFFFF"/>
        </w:rPr>
        <w:t>а</w:t>
      </w:r>
      <w:r w:rsidRPr="00794B26">
        <w:rPr>
          <w:sz w:val="26"/>
          <w:szCs w:val="26"/>
          <w:shd w:val="clear" w:color="auto" w:fill="FFFFFF"/>
          <w:lang w:val="en-US"/>
        </w:rPr>
        <w:t xml:space="preserve">) </w:t>
      </w:r>
      <w:r w:rsidR="005F08FA" w:rsidRPr="00794B26">
        <w:rPr>
          <w:sz w:val="26"/>
          <w:szCs w:val="26"/>
          <w:shd w:val="clear" w:color="auto" w:fill="FFFFFF"/>
          <w:lang w:val="en-US"/>
        </w:rPr>
        <w:t>form, validity period and other basic conditions for ensuring the execution of the supply contract</w:t>
      </w:r>
      <w:r w:rsidRPr="00794B26">
        <w:rPr>
          <w:sz w:val="26"/>
          <w:szCs w:val="26"/>
          <w:shd w:val="clear" w:color="auto" w:fill="FFFFFF"/>
          <w:lang w:val="en-US"/>
        </w:rPr>
        <w:t>;</w:t>
      </w:r>
      <w:r w:rsidRPr="00794B26">
        <w:rPr>
          <w:sz w:val="26"/>
          <w:szCs w:val="26"/>
          <w:lang w:val="en-US"/>
        </w:rPr>
        <w:t> </w:t>
      </w:r>
    </w:p>
    <w:p w14:paraId="142893E4" w14:textId="77777777" w:rsidR="0076378E" w:rsidRPr="00794B26" w:rsidRDefault="005F08FA" w:rsidP="0076378E">
      <w:pPr>
        <w:spacing w:before="120"/>
        <w:ind w:firstLine="708"/>
        <w:jc w:val="both"/>
        <w:rPr>
          <w:sz w:val="26"/>
          <w:szCs w:val="26"/>
          <w:lang w:val="en-US"/>
        </w:rPr>
      </w:pPr>
      <w:r w:rsidRPr="00794B26">
        <w:rPr>
          <w:sz w:val="26"/>
          <w:szCs w:val="26"/>
          <w:shd w:val="clear" w:color="auto" w:fill="FFFFFF"/>
          <w:lang w:val="en-US"/>
        </w:rPr>
        <w:t>b</w:t>
      </w:r>
      <w:r w:rsidR="0076378E" w:rsidRPr="00794B26">
        <w:rPr>
          <w:sz w:val="26"/>
          <w:szCs w:val="26"/>
          <w:shd w:val="clear" w:color="auto" w:fill="FFFFFF"/>
          <w:lang w:val="en-US"/>
        </w:rPr>
        <w:t xml:space="preserve">) </w:t>
      </w:r>
      <w:r w:rsidRPr="00794B26">
        <w:rPr>
          <w:sz w:val="26"/>
          <w:szCs w:val="26"/>
          <w:shd w:val="clear" w:color="auto" w:fill="FFFFFF"/>
          <w:lang w:val="en-US"/>
        </w:rPr>
        <w:t>the main terms of payment of the special (tender) fee</w:t>
      </w:r>
      <w:r w:rsidR="0076378E" w:rsidRPr="00794B26">
        <w:rPr>
          <w:sz w:val="26"/>
          <w:szCs w:val="26"/>
          <w:shd w:val="clear" w:color="auto" w:fill="FFFFFF"/>
          <w:lang w:val="en-US"/>
        </w:rPr>
        <w:t>;</w:t>
      </w:r>
      <w:r w:rsidR="0076378E" w:rsidRPr="00794B26">
        <w:rPr>
          <w:sz w:val="26"/>
          <w:szCs w:val="26"/>
          <w:lang w:val="en-US"/>
        </w:rPr>
        <w:t> </w:t>
      </w:r>
    </w:p>
    <w:p w14:paraId="73BE5868" w14:textId="77777777"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15) </w:t>
      </w:r>
      <w:r w:rsidR="005F08FA" w:rsidRPr="00794B26">
        <w:rPr>
          <w:sz w:val="26"/>
          <w:szCs w:val="26"/>
          <w:shd w:val="clear" w:color="auto" w:fill="FFFFFF"/>
          <w:lang w:val="en-US"/>
        </w:rPr>
        <w:t>exact place and timing of submission of tenders</w:t>
      </w:r>
      <w:r w:rsidRPr="00794B26">
        <w:rPr>
          <w:sz w:val="26"/>
          <w:szCs w:val="26"/>
          <w:shd w:val="clear" w:color="auto" w:fill="FFFFFF"/>
          <w:lang w:val="en-US"/>
        </w:rPr>
        <w:t>;</w:t>
      </w:r>
      <w:r w:rsidRPr="00794B26">
        <w:rPr>
          <w:sz w:val="26"/>
          <w:szCs w:val="26"/>
          <w:lang w:val="en-US"/>
        </w:rPr>
        <w:t> </w:t>
      </w:r>
    </w:p>
    <w:p w14:paraId="68529207" w14:textId="77777777"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16) </w:t>
      </w:r>
      <w:r w:rsidR="005F08FA" w:rsidRPr="00794B26">
        <w:rPr>
          <w:sz w:val="26"/>
          <w:szCs w:val="26"/>
          <w:shd w:val="clear" w:color="auto" w:fill="FFFFFF"/>
          <w:lang w:val="en-US"/>
        </w:rPr>
        <w:t>description of the procedure for providing clarifications on the tender documents requested by the potential supplier</w:t>
      </w:r>
      <w:r w:rsidRPr="00794B26">
        <w:rPr>
          <w:sz w:val="26"/>
          <w:szCs w:val="26"/>
          <w:shd w:val="clear" w:color="auto" w:fill="FFFFFF"/>
          <w:lang w:val="en-US"/>
        </w:rPr>
        <w:t>;</w:t>
      </w:r>
      <w:r w:rsidRPr="00794B26">
        <w:rPr>
          <w:sz w:val="26"/>
          <w:szCs w:val="26"/>
          <w:lang w:val="en-US"/>
        </w:rPr>
        <w:t> </w:t>
      </w:r>
    </w:p>
    <w:p w14:paraId="42B9074F" w14:textId="77777777"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17) </w:t>
      </w:r>
      <w:r w:rsidR="005F08FA" w:rsidRPr="00794B26">
        <w:rPr>
          <w:sz w:val="26"/>
          <w:szCs w:val="26"/>
          <w:shd w:val="clear" w:color="auto" w:fill="FFFFFF"/>
          <w:lang w:val="en-US"/>
        </w:rPr>
        <w:t>period during which tenders are valid</w:t>
      </w:r>
      <w:r w:rsidRPr="00794B26">
        <w:rPr>
          <w:sz w:val="26"/>
          <w:szCs w:val="26"/>
          <w:shd w:val="clear" w:color="auto" w:fill="FFFFFF"/>
          <w:lang w:val="en-US"/>
        </w:rPr>
        <w:t>;</w:t>
      </w:r>
      <w:r w:rsidRPr="00794B26">
        <w:rPr>
          <w:sz w:val="26"/>
          <w:szCs w:val="26"/>
          <w:lang w:val="en-US"/>
        </w:rPr>
        <w:t> </w:t>
      </w:r>
    </w:p>
    <w:p w14:paraId="4F5A49B3" w14:textId="77777777"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18) </w:t>
      </w:r>
      <w:r w:rsidR="005F08FA" w:rsidRPr="00794B26">
        <w:rPr>
          <w:sz w:val="26"/>
          <w:szCs w:val="26"/>
          <w:shd w:val="clear" w:color="auto" w:fill="FFFFFF"/>
          <w:lang w:val="en-US"/>
        </w:rPr>
        <w:t>precise description of the place, date and time of opening envelopes with tenders (quotations)</w:t>
      </w:r>
      <w:r w:rsidRPr="00794B26">
        <w:rPr>
          <w:sz w:val="26"/>
          <w:szCs w:val="26"/>
          <w:shd w:val="clear" w:color="auto" w:fill="FFFFFF"/>
          <w:lang w:val="en-US"/>
        </w:rPr>
        <w:t>;</w:t>
      </w:r>
      <w:r w:rsidRPr="00794B26">
        <w:rPr>
          <w:sz w:val="26"/>
          <w:szCs w:val="26"/>
          <w:lang w:val="en-US"/>
        </w:rPr>
        <w:t> </w:t>
      </w:r>
    </w:p>
    <w:p w14:paraId="55CA365C" w14:textId="77777777" w:rsidR="0076378E" w:rsidRPr="00794B26" w:rsidRDefault="0076378E" w:rsidP="0076378E">
      <w:pPr>
        <w:spacing w:before="120"/>
        <w:ind w:firstLine="708"/>
        <w:jc w:val="both"/>
        <w:rPr>
          <w:sz w:val="26"/>
          <w:szCs w:val="26"/>
          <w:shd w:val="clear" w:color="auto" w:fill="FFFFFF"/>
          <w:lang w:val="en-US"/>
        </w:rPr>
      </w:pPr>
      <w:r w:rsidRPr="00794B26">
        <w:rPr>
          <w:sz w:val="26"/>
          <w:szCs w:val="26"/>
          <w:shd w:val="clear" w:color="auto" w:fill="FFFFFF"/>
          <w:lang w:val="en-US"/>
        </w:rPr>
        <w:t xml:space="preserve">19) </w:t>
      </w:r>
      <w:r w:rsidR="005F08FA" w:rsidRPr="00794B26">
        <w:rPr>
          <w:sz w:val="26"/>
          <w:szCs w:val="26"/>
          <w:shd w:val="clear" w:color="auto" w:fill="FFFFFF"/>
          <w:lang w:val="en-US"/>
        </w:rPr>
        <w:t>procedures used when opening tender envelopes (quotations)</w:t>
      </w:r>
      <w:r w:rsidRPr="00794B26">
        <w:rPr>
          <w:sz w:val="26"/>
          <w:szCs w:val="26"/>
          <w:shd w:val="clear" w:color="auto" w:fill="FFFFFF"/>
          <w:lang w:val="en-US"/>
        </w:rPr>
        <w:t>;</w:t>
      </w:r>
    </w:p>
    <w:p w14:paraId="49945B8F" w14:textId="77777777"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20) </w:t>
      </w:r>
      <w:r w:rsidR="005F08FA" w:rsidRPr="00794B26">
        <w:rPr>
          <w:sz w:val="26"/>
          <w:szCs w:val="26"/>
          <w:shd w:val="clear" w:color="auto" w:fill="FFFFFF"/>
          <w:lang w:val="en-US"/>
        </w:rPr>
        <w:t>a foreign language in which, along with the state language of Turkmenistan, tenders (quotations) must (may) be prepared</w:t>
      </w:r>
      <w:r w:rsidRPr="00794B26">
        <w:rPr>
          <w:sz w:val="26"/>
          <w:szCs w:val="26"/>
          <w:shd w:val="clear" w:color="auto" w:fill="FFFFFF"/>
          <w:lang w:val="en-US"/>
        </w:rPr>
        <w:t>;</w:t>
      </w:r>
      <w:r w:rsidRPr="00794B26">
        <w:rPr>
          <w:sz w:val="26"/>
          <w:szCs w:val="26"/>
          <w:lang w:val="en-US"/>
        </w:rPr>
        <w:t> </w:t>
      </w:r>
    </w:p>
    <w:p w14:paraId="5B896B9E" w14:textId="77777777"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21) </w:t>
      </w:r>
      <w:r w:rsidR="005F08FA" w:rsidRPr="00794B26">
        <w:rPr>
          <w:sz w:val="26"/>
          <w:szCs w:val="26"/>
          <w:shd w:val="clear" w:color="auto" w:fill="FFFFFF"/>
          <w:lang w:val="en-US"/>
        </w:rPr>
        <w:t>name, surname, position and address of one or more contact persons of the tender organizer authorized to communicate directly with the potential supplier and / or bidder, as well as how to communicate between</w:t>
      </w:r>
      <w:r w:rsidRPr="00794B26">
        <w:rPr>
          <w:sz w:val="26"/>
          <w:szCs w:val="26"/>
          <w:shd w:val="clear" w:color="auto" w:fill="FFFFFF"/>
          <w:lang w:val="en-US"/>
        </w:rPr>
        <w:t>;</w:t>
      </w:r>
      <w:r w:rsidRPr="00794B26">
        <w:rPr>
          <w:sz w:val="26"/>
          <w:szCs w:val="26"/>
          <w:lang w:val="en-US"/>
        </w:rPr>
        <w:t> </w:t>
      </w:r>
    </w:p>
    <w:p w14:paraId="41F2711A" w14:textId="77777777"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22) </w:t>
      </w:r>
      <w:r w:rsidR="008772AA" w:rsidRPr="00794B26">
        <w:rPr>
          <w:sz w:val="26"/>
          <w:szCs w:val="26"/>
          <w:shd w:val="clear" w:color="auto" w:fill="FFFFFF"/>
          <w:lang w:val="en-US"/>
        </w:rPr>
        <w:t>notification of the right of a potential supplier and / or bidder and / or supplier to appeal against actions or decisions of the tender commission and / or the organizer of the tender during the course of the tender and delivery</w:t>
      </w:r>
      <w:r w:rsidRPr="00794B26">
        <w:rPr>
          <w:sz w:val="26"/>
          <w:szCs w:val="26"/>
          <w:shd w:val="clear" w:color="auto" w:fill="FFFFFF"/>
          <w:lang w:val="en-US"/>
        </w:rPr>
        <w:t>;</w:t>
      </w:r>
      <w:r w:rsidRPr="00794B26">
        <w:rPr>
          <w:sz w:val="26"/>
          <w:szCs w:val="26"/>
          <w:lang w:val="en-US"/>
        </w:rPr>
        <w:t> </w:t>
      </w:r>
    </w:p>
    <w:p w14:paraId="0CE9D115" w14:textId="77777777"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23) </w:t>
      </w:r>
      <w:r w:rsidR="004B679D" w:rsidRPr="00794B26">
        <w:rPr>
          <w:sz w:val="26"/>
          <w:szCs w:val="26"/>
          <w:shd w:val="clear" w:color="auto" w:fill="FFFFFF"/>
          <w:lang w:val="en-US"/>
        </w:rPr>
        <w:t>form, essential (basic) terms of the supply contract and the timing of its signing</w:t>
      </w:r>
      <w:r w:rsidRPr="00794B26">
        <w:rPr>
          <w:sz w:val="26"/>
          <w:szCs w:val="26"/>
          <w:shd w:val="clear" w:color="auto" w:fill="FFFFFF"/>
          <w:lang w:val="en-US"/>
        </w:rPr>
        <w:t>;</w:t>
      </w:r>
      <w:r w:rsidRPr="00794B26">
        <w:rPr>
          <w:sz w:val="26"/>
          <w:szCs w:val="26"/>
          <w:lang w:val="en-US"/>
        </w:rPr>
        <w:t> </w:t>
      </w:r>
    </w:p>
    <w:p w14:paraId="0106D5EB" w14:textId="77777777" w:rsidR="0076378E" w:rsidRPr="00794B26" w:rsidRDefault="0076378E" w:rsidP="0076378E">
      <w:pPr>
        <w:spacing w:before="120"/>
        <w:ind w:firstLine="708"/>
        <w:jc w:val="both"/>
        <w:rPr>
          <w:sz w:val="26"/>
          <w:szCs w:val="26"/>
          <w:lang w:val="en-US"/>
        </w:rPr>
      </w:pPr>
      <w:r w:rsidRPr="00794B26">
        <w:rPr>
          <w:sz w:val="26"/>
          <w:szCs w:val="26"/>
          <w:lang w:val="en-US"/>
        </w:rPr>
        <w:t xml:space="preserve">24) </w:t>
      </w:r>
      <w:r w:rsidR="004B679D" w:rsidRPr="00794B26">
        <w:rPr>
          <w:sz w:val="26"/>
          <w:szCs w:val="26"/>
          <w:lang w:val="en-US"/>
        </w:rPr>
        <w:t>form, questionnaire of qualification requirements</w:t>
      </w:r>
      <w:r w:rsidRPr="00794B26">
        <w:rPr>
          <w:sz w:val="26"/>
          <w:szCs w:val="26"/>
          <w:lang w:val="en-US"/>
        </w:rPr>
        <w:t xml:space="preserve">; </w:t>
      </w:r>
    </w:p>
    <w:p w14:paraId="7E495030" w14:textId="77777777" w:rsidR="0076378E" w:rsidRPr="00794B26" w:rsidRDefault="0076378E" w:rsidP="0076378E">
      <w:pPr>
        <w:spacing w:before="120"/>
        <w:ind w:firstLine="708"/>
        <w:jc w:val="both"/>
        <w:rPr>
          <w:sz w:val="26"/>
          <w:szCs w:val="26"/>
          <w:lang w:val="en-US"/>
        </w:rPr>
      </w:pPr>
      <w:r w:rsidRPr="00794B26">
        <w:rPr>
          <w:sz w:val="26"/>
          <w:szCs w:val="26"/>
          <w:lang w:val="en-US"/>
        </w:rPr>
        <w:t xml:space="preserve">25) </w:t>
      </w:r>
      <w:r w:rsidR="004B679D" w:rsidRPr="00794B26">
        <w:rPr>
          <w:sz w:val="26"/>
          <w:szCs w:val="26"/>
          <w:lang w:val="en-US"/>
        </w:rPr>
        <w:t>form, manufacturer approvals</w:t>
      </w:r>
      <w:r w:rsidRPr="00794B26">
        <w:rPr>
          <w:sz w:val="26"/>
          <w:szCs w:val="26"/>
          <w:lang w:val="en-US"/>
        </w:rPr>
        <w:t xml:space="preserve">; </w:t>
      </w:r>
    </w:p>
    <w:p w14:paraId="5D964E01" w14:textId="77777777" w:rsidR="0076378E" w:rsidRPr="00794B26" w:rsidRDefault="0076378E" w:rsidP="0076378E">
      <w:pPr>
        <w:spacing w:before="120"/>
        <w:ind w:firstLine="708"/>
        <w:jc w:val="both"/>
        <w:rPr>
          <w:sz w:val="26"/>
          <w:szCs w:val="26"/>
          <w:lang w:val="en-US"/>
        </w:rPr>
      </w:pPr>
      <w:r w:rsidRPr="00794B26">
        <w:rPr>
          <w:sz w:val="26"/>
          <w:szCs w:val="26"/>
          <w:shd w:val="clear" w:color="auto" w:fill="FFFFFF"/>
          <w:lang w:val="en-US"/>
        </w:rPr>
        <w:t xml:space="preserve">26) </w:t>
      </w:r>
      <w:r w:rsidR="004B679D" w:rsidRPr="00794B26">
        <w:rPr>
          <w:sz w:val="26"/>
          <w:szCs w:val="26"/>
          <w:shd w:val="clear" w:color="auto" w:fill="FFFFFF"/>
          <w:lang w:val="en-US"/>
        </w:rPr>
        <w:t>other additional information required for certain categories of supplies</w:t>
      </w:r>
      <w:r w:rsidRPr="00794B26">
        <w:rPr>
          <w:sz w:val="26"/>
          <w:szCs w:val="26"/>
          <w:shd w:val="clear" w:color="auto" w:fill="FFFFFF"/>
          <w:lang w:val="en-US"/>
        </w:rPr>
        <w:t>.</w:t>
      </w:r>
      <w:r w:rsidRPr="00794B26">
        <w:rPr>
          <w:sz w:val="26"/>
          <w:szCs w:val="26"/>
          <w:lang w:val="en-US"/>
        </w:rPr>
        <w:t> </w:t>
      </w:r>
    </w:p>
    <w:p w14:paraId="6A3B5873" w14:textId="77777777" w:rsidR="0076378E" w:rsidRPr="00794B26" w:rsidRDefault="0076378E" w:rsidP="0076378E">
      <w:pPr>
        <w:spacing w:before="120"/>
        <w:ind w:firstLine="708"/>
        <w:jc w:val="both"/>
        <w:rPr>
          <w:sz w:val="26"/>
          <w:szCs w:val="26"/>
          <w:lang w:val="en-US"/>
        </w:rPr>
      </w:pPr>
      <w:r w:rsidRPr="0093070A">
        <w:rPr>
          <w:sz w:val="26"/>
          <w:szCs w:val="26"/>
          <w:lang w:val="en-US"/>
        </w:rPr>
        <w:t>12.</w:t>
      </w:r>
      <w:r w:rsidRPr="0093070A">
        <w:rPr>
          <w:sz w:val="26"/>
          <w:szCs w:val="26"/>
          <w:shd w:val="clear" w:color="auto" w:fill="FFFFFF"/>
          <w:lang w:val="en-US"/>
        </w:rPr>
        <w:t xml:space="preserve">3. </w:t>
      </w:r>
      <w:r w:rsidR="004B679D" w:rsidRPr="00794B26">
        <w:rPr>
          <w:sz w:val="26"/>
          <w:szCs w:val="26"/>
          <w:shd w:val="clear" w:color="auto" w:fill="FFFFFF"/>
          <w:lang w:val="en-US"/>
        </w:rPr>
        <w:t>Changes and additions to tender documents in the period before the expiry of the deadline for the submission of tenders are not allowed.</w:t>
      </w:r>
      <w:r w:rsidRPr="00794B26">
        <w:rPr>
          <w:sz w:val="26"/>
          <w:szCs w:val="26"/>
          <w:lang w:val="en-US"/>
        </w:rPr>
        <w:t> </w:t>
      </w:r>
    </w:p>
    <w:p w14:paraId="01BD16B0" w14:textId="77777777" w:rsidR="0076378E" w:rsidRPr="00794B26" w:rsidRDefault="0076378E" w:rsidP="0076378E">
      <w:pPr>
        <w:spacing w:before="120"/>
        <w:ind w:firstLine="708"/>
        <w:jc w:val="both"/>
        <w:rPr>
          <w:sz w:val="26"/>
          <w:szCs w:val="26"/>
          <w:lang w:val="en-US"/>
        </w:rPr>
      </w:pPr>
      <w:r w:rsidRPr="0093070A">
        <w:rPr>
          <w:sz w:val="26"/>
          <w:szCs w:val="26"/>
          <w:shd w:val="clear" w:color="auto" w:fill="FFFFFF"/>
          <w:lang w:val="en-US"/>
        </w:rPr>
        <w:t xml:space="preserve">12.4. </w:t>
      </w:r>
      <w:r w:rsidR="004B679D" w:rsidRPr="00794B26">
        <w:rPr>
          <w:sz w:val="26"/>
          <w:szCs w:val="26"/>
          <w:shd w:val="clear" w:color="auto" w:fill="FFFFFF"/>
          <w:lang w:val="en-US"/>
        </w:rPr>
        <w:t>A potential supplier may ask the organizer of the tender for clarification of the tender documentation. The organizer of the tender, no later than three working days from the date of receipt of the request, must respond in writing to such a request, at the same time send copies of the explanation to other potential suppliers to whom this tender documentation was provided, without specifying the author of the request.</w:t>
      </w:r>
      <w:r w:rsidRPr="00794B26">
        <w:rPr>
          <w:sz w:val="26"/>
          <w:szCs w:val="26"/>
          <w:lang w:val="en-US"/>
        </w:rPr>
        <w:t> </w:t>
      </w:r>
    </w:p>
    <w:p w14:paraId="4E1C086C" w14:textId="77777777" w:rsidR="0076378E" w:rsidRPr="00794B26" w:rsidRDefault="004B679D" w:rsidP="0076378E">
      <w:pPr>
        <w:pStyle w:val="af1"/>
        <w:ind w:firstLine="540"/>
        <w:jc w:val="both"/>
        <w:rPr>
          <w:rFonts w:ascii="Times New Roman" w:hAnsi="Times New Roman" w:cs="Times New Roman"/>
          <w:sz w:val="26"/>
          <w:szCs w:val="26"/>
          <w:lang w:val="en-US"/>
        </w:rPr>
      </w:pPr>
      <w:r w:rsidRPr="00794B26">
        <w:rPr>
          <w:rFonts w:ascii="Times New Roman" w:hAnsi="Times New Roman" w:cs="Times New Roman"/>
          <w:sz w:val="26"/>
          <w:szCs w:val="26"/>
          <w:lang w:val="en-US"/>
        </w:rPr>
        <w:lastRenderedPageBreak/>
        <w:t>If the organizer of the tender holds a meeting with potential suppliers or tenderers to clarify any questions regarding the tender documentation, then, based on the results of the meeting, a protocol is drawn up indicating the nature of the requests received during the meeting, as well as the answers to them without specifying the authors of the requests. Copies of the protocols are immediately sent to all potential suppliers who have received the tender documents.</w:t>
      </w:r>
    </w:p>
    <w:p w14:paraId="247BF0B4" w14:textId="77777777" w:rsidR="0076378E" w:rsidRPr="00794B26" w:rsidRDefault="0076378E" w:rsidP="0076378E">
      <w:pPr>
        <w:spacing w:before="120"/>
        <w:ind w:firstLine="701"/>
        <w:jc w:val="both"/>
        <w:rPr>
          <w:sz w:val="26"/>
          <w:szCs w:val="26"/>
          <w:lang w:val="en-US"/>
        </w:rPr>
      </w:pPr>
      <w:r w:rsidRPr="0093070A">
        <w:rPr>
          <w:rFonts w:eastAsia="Calibri"/>
          <w:sz w:val="26"/>
          <w:szCs w:val="26"/>
          <w:lang w:val="en-US"/>
        </w:rPr>
        <w:t xml:space="preserve">12.5. </w:t>
      </w:r>
      <w:r w:rsidR="00640E43" w:rsidRPr="00794B26">
        <w:rPr>
          <w:rFonts w:eastAsia="Calibri"/>
          <w:sz w:val="26"/>
          <w:szCs w:val="26"/>
          <w:lang w:val="en-US"/>
        </w:rPr>
        <w:t>Potential suppliers, prior to receiving the tender documents, by submitting a written application on their intention to participate in the tender, can familiarize themselves with the extract from the Tender Rules, the list (specification) of the products of the announced lot, as well as the main terms of the contract.</w:t>
      </w:r>
      <w:r w:rsidRPr="00794B26">
        <w:rPr>
          <w:rFonts w:eastAsia="Calibri"/>
          <w:sz w:val="26"/>
          <w:szCs w:val="26"/>
          <w:lang w:val="en-US"/>
        </w:rPr>
        <w:t xml:space="preserve"> </w:t>
      </w:r>
    </w:p>
    <w:p w14:paraId="41CDEF39" w14:textId="77777777" w:rsidR="0076378E" w:rsidRPr="00794B26" w:rsidRDefault="0076378E" w:rsidP="0076378E">
      <w:pPr>
        <w:ind w:firstLine="708"/>
        <w:jc w:val="both"/>
        <w:rPr>
          <w:sz w:val="26"/>
          <w:szCs w:val="26"/>
          <w:lang w:val="en-US"/>
        </w:rPr>
      </w:pPr>
    </w:p>
    <w:p w14:paraId="145F42A3" w14:textId="77777777" w:rsidR="0076378E" w:rsidRPr="00794B26" w:rsidRDefault="0076378E" w:rsidP="0076378E">
      <w:pPr>
        <w:ind w:left="701" w:firstLine="7"/>
        <w:jc w:val="both"/>
        <w:rPr>
          <w:b/>
          <w:bCs/>
          <w:sz w:val="26"/>
          <w:szCs w:val="26"/>
          <w:lang w:val="en-US"/>
        </w:rPr>
      </w:pPr>
      <w:r w:rsidRPr="00794B26">
        <w:rPr>
          <w:b/>
          <w:bCs/>
          <w:sz w:val="26"/>
          <w:szCs w:val="26"/>
          <w:shd w:val="clear" w:color="auto" w:fill="FFFFFF"/>
          <w:lang w:val="en-US"/>
        </w:rPr>
        <w:t xml:space="preserve">13. </w:t>
      </w:r>
      <w:r w:rsidR="00640E43" w:rsidRPr="00794B26">
        <w:rPr>
          <w:b/>
          <w:bCs/>
          <w:sz w:val="26"/>
          <w:szCs w:val="26"/>
          <w:shd w:val="clear" w:color="auto" w:fill="FFFFFF"/>
          <w:lang w:val="en-US"/>
        </w:rPr>
        <w:t>Terms, conditions and form of submission of tender applications (quotations)</w:t>
      </w:r>
      <w:r w:rsidRPr="00794B26">
        <w:rPr>
          <w:b/>
          <w:bCs/>
          <w:sz w:val="26"/>
          <w:szCs w:val="26"/>
          <w:lang w:val="en-US"/>
        </w:rPr>
        <w:t> </w:t>
      </w:r>
    </w:p>
    <w:p w14:paraId="258C3465" w14:textId="77777777" w:rsidR="0076378E" w:rsidRPr="00794B26" w:rsidRDefault="0076378E" w:rsidP="0076378E">
      <w:pPr>
        <w:ind w:left="701" w:firstLine="7"/>
        <w:jc w:val="both"/>
        <w:rPr>
          <w:b/>
          <w:bCs/>
          <w:sz w:val="26"/>
          <w:szCs w:val="26"/>
          <w:lang w:val="en-US"/>
        </w:rPr>
      </w:pPr>
    </w:p>
    <w:p w14:paraId="0EC2BD9E" w14:textId="77777777" w:rsidR="0076378E" w:rsidRPr="00794B26" w:rsidRDefault="0076378E" w:rsidP="0076378E">
      <w:pPr>
        <w:spacing w:before="120"/>
        <w:ind w:firstLine="708"/>
        <w:jc w:val="both"/>
        <w:rPr>
          <w:sz w:val="26"/>
          <w:szCs w:val="26"/>
          <w:lang w:val="en-US"/>
        </w:rPr>
      </w:pPr>
      <w:r w:rsidRPr="0093070A">
        <w:rPr>
          <w:sz w:val="26"/>
          <w:szCs w:val="26"/>
          <w:shd w:val="clear" w:color="auto" w:fill="FFFFFF"/>
          <w:lang w:val="en-US"/>
        </w:rPr>
        <w:t xml:space="preserve">13.2. </w:t>
      </w:r>
      <w:r w:rsidR="00640E43" w:rsidRPr="00794B26">
        <w:rPr>
          <w:sz w:val="26"/>
          <w:szCs w:val="26"/>
          <w:lang w:val="en-US"/>
        </w:rPr>
        <w:t>Sealed envelope</w:t>
      </w:r>
      <w:r w:rsidRPr="00794B26">
        <w:rPr>
          <w:sz w:val="26"/>
          <w:szCs w:val="26"/>
          <w:lang w:val="en-US"/>
        </w:rPr>
        <w:t>:</w:t>
      </w:r>
    </w:p>
    <w:p w14:paraId="5FF10F58" w14:textId="77777777" w:rsidR="0076378E" w:rsidRPr="00794B26" w:rsidRDefault="0076378E" w:rsidP="0076378E">
      <w:pPr>
        <w:ind w:firstLine="708"/>
        <w:jc w:val="both"/>
        <w:rPr>
          <w:rFonts w:eastAsia="Calibri"/>
          <w:sz w:val="26"/>
          <w:szCs w:val="26"/>
          <w:lang w:val="en-US"/>
        </w:rPr>
      </w:pPr>
      <w:r w:rsidRPr="00794B26">
        <w:rPr>
          <w:rFonts w:eastAsia="Calibri"/>
          <w:sz w:val="26"/>
          <w:szCs w:val="26"/>
        </w:rPr>
        <w:t>а</w:t>
      </w:r>
      <w:r w:rsidRPr="00794B26">
        <w:rPr>
          <w:rFonts w:eastAsia="Calibri"/>
          <w:sz w:val="26"/>
          <w:szCs w:val="26"/>
          <w:lang w:val="en-US"/>
        </w:rPr>
        <w:t xml:space="preserve">) </w:t>
      </w:r>
      <w:r w:rsidR="00640E43" w:rsidRPr="00794B26">
        <w:rPr>
          <w:rFonts w:eastAsia="Calibri"/>
          <w:sz w:val="26"/>
          <w:szCs w:val="26"/>
          <w:lang w:val="en-US"/>
        </w:rPr>
        <w:t>must be sent to the address indicated in the tender announcement or tender invitation</w:t>
      </w:r>
      <w:r w:rsidRPr="00794B26">
        <w:rPr>
          <w:rFonts w:eastAsia="Calibri"/>
          <w:sz w:val="26"/>
          <w:szCs w:val="26"/>
          <w:lang w:val="en-US"/>
        </w:rPr>
        <w:t>;</w:t>
      </w:r>
    </w:p>
    <w:p w14:paraId="3DE67E9B" w14:textId="77777777" w:rsidR="0076378E" w:rsidRPr="00794B26" w:rsidRDefault="00640E43" w:rsidP="0076378E">
      <w:pPr>
        <w:ind w:firstLine="708"/>
        <w:jc w:val="both"/>
        <w:rPr>
          <w:rFonts w:eastAsia="Calibri"/>
          <w:sz w:val="26"/>
          <w:szCs w:val="26"/>
          <w:lang w:val="en-US"/>
        </w:rPr>
      </w:pPr>
      <w:r w:rsidRPr="00794B26">
        <w:rPr>
          <w:rFonts w:eastAsia="Calibri"/>
          <w:sz w:val="26"/>
          <w:szCs w:val="26"/>
          <w:lang w:val="en-US"/>
        </w:rPr>
        <w:t>b</w:t>
      </w:r>
      <w:r w:rsidR="0076378E" w:rsidRPr="00794B26">
        <w:rPr>
          <w:rFonts w:eastAsia="Calibri"/>
          <w:sz w:val="26"/>
          <w:szCs w:val="26"/>
          <w:lang w:val="en-US"/>
        </w:rPr>
        <w:t xml:space="preserve">) </w:t>
      </w:r>
      <w:r w:rsidRPr="00794B26">
        <w:rPr>
          <w:rFonts w:eastAsia="Calibri"/>
          <w:sz w:val="26"/>
          <w:szCs w:val="26"/>
          <w:lang w:val="en-US"/>
        </w:rPr>
        <w:t>it must contain the specific information required by the bidding documents</w:t>
      </w:r>
      <w:r w:rsidR="0076378E" w:rsidRPr="00794B26">
        <w:rPr>
          <w:rFonts w:eastAsia="Calibri"/>
          <w:sz w:val="26"/>
          <w:szCs w:val="26"/>
          <w:lang w:val="en-US"/>
        </w:rPr>
        <w:t>;</w:t>
      </w:r>
    </w:p>
    <w:p w14:paraId="4E93DFC4" w14:textId="77777777" w:rsidR="0076378E" w:rsidRPr="00794B26" w:rsidRDefault="00640E43" w:rsidP="0076378E">
      <w:pPr>
        <w:ind w:firstLine="708"/>
        <w:jc w:val="both"/>
        <w:rPr>
          <w:rFonts w:eastAsia="Calibri"/>
          <w:sz w:val="26"/>
          <w:szCs w:val="26"/>
          <w:lang w:val="en-US"/>
        </w:rPr>
      </w:pPr>
      <w:r w:rsidRPr="00794B26">
        <w:rPr>
          <w:rFonts w:eastAsia="Calibri"/>
          <w:sz w:val="26"/>
          <w:szCs w:val="26"/>
          <w:lang w:val="en-US"/>
        </w:rPr>
        <w:t>c</w:t>
      </w:r>
      <w:r w:rsidR="0076378E" w:rsidRPr="00794B26">
        <w:rPr>
          <w:rFonts w:eastAsia="Calibri"/>
          <w:sz w:val="26"/>
          <w:szCs w:val="26"/>
          <w:lang w:val="en-US"/>
        </w:rPr>
        <w:t xml:space="preserve">) </w:t>
      </w:r>
      <w:r w:rsidRPr="00794B26">
        <w:rPr>
          <w:rFonts w:eastAsia="Calibri"/>
          <w:sz w:val="26"/>
          <w:szCs w:val="26"/>
          <w:lang w:val="en-US"/>
        </w:rPr>
        <w:t>the front side must contain the bidder’s name, legal address, contact details, lot number, date of the announcement of the tender.</w:t>
      </w:r>
      <w:r w:rsidR="0076378E" w:rsidRPr="00794B26">
        <w:rPr>
          <w:rFonts w:eastAsia="Calibri"/>
          <w:sz w:val="26"/>
          <w:szCs w:val="26"/>
          <w:lang w:val="en-US"/>
        </w:rPr>
        <w:t xml:space="preserve"> </w:t>
      </w:r>
    </w:p>
    <w:p w14:paraId="19FC4BC8" w14:textId="77777777" w:rsidR="0076378E" w:rsidRPr="00794B26" w:rsidRDefault="0076378E" w:rsidP="0076378E">
      <w:pPr>
        <w:spacing w:before="120"/>
        <w:ind w:firstLine="708"/>
        <w:jc w:val="both"/>
        <w:rPr>
          <w:sz w:val="26"/>
          <w:szCs w:val="26"/>
          <w:lang w:val="en-US"/>
        </w:rPr>
      </w:pPr>
      <w:r w:rsidRPr="0093070A">
        <w:rPr>
          <w:sz w:val="26"/>
          <w:szCs w:val="26"/>
          <w:shd w:val="clear" w:color="auto" w:fill="FFFFFF"/>
          <w:lang w:val="en-US"/>
        </w:rPr>
        <w:t xml:space="preserve">13.3. </w:t>
      </w:r>
      <w:r w:rsidR="00654084" w:rsidRPr="00794B26">
        <w:rPr>
          <w:sz w:val="26"/>
          <w:szCs w:val="26"/>
          <w:shd w:val="clear" w:color="auto" w:fill="FFFFFF"/>
          <w:lang w:val="en-US"/>
        </w:rPr>
        <w:t>A tender application (quotation) shall be submitted by a potential supplier in writing and in a sealed envelope (envelopes) with his signature (or a person authorized by him by the Power of Attorney), certified with a mastic seal.</w:t>
      </w:r>
      <w:r w:rsidRPr="00794B26">
        <w:rPr>
          <w:sz w:val="26"/>
          <w:szCs w:val="26"/>
          <w:lang w:val="en-US"/>
        </w:rPr>
        <w:t> </w:t>
      </w:r>
    </w:p>
    <w:p w14:paraId="7EF3E882" w14:textId="77777777" w:rsidR="0076378E" w:rsidRPr="00794B26" w:rsidRDefault="0076378E" w:rsidP="0076378E">
      <w:pPr>
        <w:spacing w:before="120"/>
        <w:ind w:firstLine="708"/>
        <w:jc w:val="both"/>
        <w:rPr>
          <w:sz w:val="26"/>
          <w:szCs w:val="26"/>
          <w:lang w:val="en-US"/>
        </w:rPr>
      </w:pPr>
      <w:r w:rsidRPr="0093070A">
        <w:rPr>
          <w:sz w:val="26"/>
          <w:szCs w:val="26"/>
          <w:lang w:val="en-US"/>
        </w:rPr>
        <w:t xml:space="preserve">13.4. </w:t>
      </w:r>
      <w:r w:rsidR="00654084" w:rsidRPr="00794B26">
        <w:rPr>
          <w:sz w:val="26"/>
          <w:szCs w:val="26"/>
          <w:lang w:val="en-US"/>
        </w:rPr>
        <w:t xml:space="preserve">If the tender </w:t>
      </w:r>
      <w:r w:rsidR="00654084" w:rsidRPr="00794B26">
        <w:rPr>
          <w:sz w:val="26"/>
          <w:szCs w:val="26"/>
          <w:shd w:val="clear" w:color="auto" w:fill="FFFFFF"/>
          <w:lang w:val="en-US"/>
        </w:rPr>
        <w:t xml:space="preserve">application (quotation) </w:t>
      </w:r>
      <w:r w:rsidR="00654084" w:rsidRPr="00794B26">
        <w:rPr>
          <w:sz w:val="26"/>
          <w:szCs w:val="26"/>
          <w:lang w:val="en-US"/>
        </w:rPr>
        <w:t>was submitted without observing the requirements of clause 13.3, the tender commission is not responsible for non-disclosure of the content of such a tender application (quotation).</w:t>
      </w:r>
      <w:r w:rsidRPr="00794B26">
        <w:rPr>
          <w:sz w:val="26"/>
          <w:szCs w:val="26"/>
          <w:lang w:val="en-US"/>
        </w:rPr>
        <w:t xml:space="preserve"> </w:t>
      </w:r>
    </w:p>
    <w:p w14:paraId="6E2BAD8C" w14:textId="77777777" w:rsidR="0076378E" w:rsidRPr="00794B26" w:rsidRDefault="0076378E" w:rsidP="0076378E">
      <w:pPr>
        <w:spacing w:before="120"/>
        <w:ind w:firstLine="708"/>
        <w:jc w:val="both"/>
        <w:rPr>
          <w:sz w:val="26"/>
          <w:szCs w:val="26"/>
          <w:lang w:val="en-US"/>
        </w:rPr>
      </w:pPr>
      <w:r w:rsidRPr="0093070A">
        <w:rPr>
          <w:sz w:val="26"/>
          <w:szCs w:val="26"/>
          <w:lang w:val="en-US"/>
        </w:rPr>
        <w:t xml:space="preserve">13.5. </w:t>
      </w:r>
      <w:r w:rsidR="00654084" w:rsidRPr="00794B26">
        <w:rPr>
          <w:sz w:val="26"/>
          <w:szCs w:val="26"/>
          <w:lang w:val="en-US"/>
        </w:rPr>
        <w:t xml:space="preserve">Tenders </w:t>
      </w:r>
      <w:r w:rsidR="00654084" w:rsidRPr="00794B26">
        <w:rPr>
          <w:sz w:val="26"/>
          <w:szCs w:val="26"/>
          <w:shd w:val="clear" w:color="auto" w:fill="FFFFFF"/>
          <w:lang w:val="en-US"/>
        </w:rPr>
        <w:t xml:space="preserve">application (quotation) </w:t>
      </w:r>
      <w:r w:rsidR="00654084" w:rsidRPr="00794B26">
        <w:rPr>
          <w:sz w:val="26"/>
          <w:szCs w:val="26"/>
          <w:lang w:val="en-US"/>
        </w:rPr>
        <w:t>of potential suppliers or tenderers included in the list of violators will not be accepted.</w:t>
      </w:r>
      <w:r w:rsidRPr="00794B26">
        <w:rPr>
          <w:sz w:val="26"/>
          <w:szCs w:val="26"/>
          <w:lang w:val="en-US"/>
        </w:rPr>
        <w:t xml:space="preserve"> </w:t>
      </w:r>
    </w:p>
    <w:p w14:paraId="1CADCA79" w14:textId="77777777" w:rsidR="0076378E" w:rsidRPr="00794B26" w:rsidRDefault="0076378E" w:rsidP="0076378E">
      <w:pPr>
        <w:spacing w:before="120"/>
        <w:ind w:firstLine="708"/>
        <w:jc w:val="both"/>
        <w:rPr>
          <w:sz w:val="26"/>
          <w:szCs w:val="26"/>
          <w:shd w:val="clear" w:color="auto" w:fill="FFFFFF"/>
          <w:lang w:val="en-US"/>
        </w:rPr>
      </w:pPr>
      <w:r w:rsidRPr="0093070A">
        <w:rPr>
          <w:sz w:val="26"/>
          <w:szCs w:val="26"/>
          <w:shd w:val="clear" w:color="auto" w:fill="FFFFFF"/>
          <w:lang w:val="en-US"/>
        </w:rPr>
        <w:t xml:space="preserve">13.6. </w:t>
      </w:r>
      <w:r w:rsidR="00476724" w:rsidRPr="00794B26">
        <w:rPr>
          <w:sz w:val="26"/>
          <w:szCs w:val="26"/>
          <w:shd w:val="clear" w:color="auto" w:fill="FFFFFF"/>
          <w:lang w:val="en-US"/>
        </w:rPr>
        <w:t>Envelopes with tender applications (quotations) received after the deadline for their submission are not opened and are returned to the tenderers who submitted them. In this case, the paid amount of the special (tender) fee is not returned to the bidder and is not used to the next tenders.</w:t>
      </w:r>
    </w:p>
    <w:p w14:paraId="523D4C1D" w14:textId="77777777" w:rsidR="0076378E" w:rsidRPr="00794B26" w:rsidRDefault="0076378E" w:rsidP="0076378E">
      <w:pPr>
        <w:spacing w:before="120"/>
        <w:ind w:firstLine="708"/>
        <w:jc w:val="both"/>
        <w:rPr>
          <w:sz w:val="26"/>
          <w:szCs w:val="26"/>
          <w:lang w:val="en-US"/>
        </w:rPr>
      </w:pPr>
      <w:r w:rsidRPr="00794B26">
        <w:rPr>
          <w:sz w:val="26"/>
          <w:szCs w:val="26"/>
          <w:lang w:val="en-US"/>
        </w:rPr>
        <w:t xml:space="preserve">13.7. </w:t>
      </w:r>
      <w:r w:rsidR="00476724" w:rsidRPr="00794B26">
        <w:rPr>
          <w:sz w:val="26"/>
          <w:szCs w:val="26"/>
          <w:shd w:val="clear" w:color="auto" w:fill="FFFFFF"/>
          <w:lang w:val="en-US"/>
        </w:rPr>
        <w:t>Tender applications</w:t>
      </w:r>
      <w:r w:rsidR="00476724" w:rsidRPr="00794B26">
        <w:rPr>
          <w:sz w:val="26"/>
          <w:szCs w:val="26"/>
          <w:lang w:val="en-US"/>
        </w:rPr>
        <w:t xml:space="preserve"> (quot</w:t>
      </w:r>
      <w:r w:rsidR="00476724" w:rsidRPr="00794B26">
        <w:rPr>
          <w:sz w:val="26"/>
          <w:szCs w:val="26"/>
          <w:shd w:val="clear" w:color="auto" w:fill="FFFFFF"/>
          <w:lang w:val="en-US"/>
        </w:rPr>
        <w:t>ations</w:t>
      </w:r>
      <w:r w:rsidR="00476724" w:rsidRPr="00794B26">
        <w:rPr>
          <w:sz w:val="26"/>
          <w:szCs w:val="26"/>
          <w:lang w:val="en-US"/>
        </w:rPr>
        <w:t>) and all documents and written documentation regarding the tender exchanged between the bidders must be in the language of the invitation to tender - in Turkmen and / or Russian. Documentation and printed literature submitted by the bidders may be in another language, subject to the attachment of a reliable translation into the language of the tender application (quotation), in which case the text of the translation shall prevail.</w:t>
      </w:r>
      <w:r w:rsidRPr="00794B26">
        <w:rPr>
          <w:sz w:val="26"/>
          <w:szCs w:val="26"/>
          <w:lang w:val="en-US"/>
        </w:rPr>
        <w:t xml:space="preserve"> </w:t>
      </w:r>
    </w:p>
    <w:p w14:paraId="149DCB4E" w14:textId="77777777" w:rsidR="0076378E" w:rsidRPr="00794B26" w:rsidRDefault="0076378E" w:rsidP="0076378E">
      <w:pPr>
        <w:spacing w:before="120"/>
        <w:ind w:firstLine="708"/>
        <w:jc w:val="both"/>
        <w:rPr>
          <w:rFonts w:eastAsia="Calibri"/>
          <w:sz w:val="26"/>
          <w:szCs w:val="26"/>
          <w:lang w:val="en-US"/>
        </w:rPr>
      </w:pPr>
      <w:r w:rsidRPr="0093070A">
        <w:rPr>
          <w:sz w:val="26"/>
          <w:szCs w:val="26"/>
          <w:lang w:val="en-US"/>
        </w:rPr>
        <w:t xml:space="preserve">13.9. </w:t>
      </w:r>
      <w:r w:rsidR="00476724" w:rsidRPr="00794B26">
        <w:rPr>
          <w:rFonts w:eastAsia="Calibri"/>
          <w:sz w:val="26"/>
          <w:szCs w:val="26"/>
          <w:lang w:val="en-US"/>
        </w:rPr>
        <w:t>The tender</w:t>
      </w:r>
      <w:r w:rsidR="00476724" w:rsidRPr="00794B26">
        <w:rPr>
          <w:sz w:val="26"/>
          <w:szCs w:val="26"/>
          <w:lang w:val="en-US"/>
        </w:rPr>
        <w:t xml:space="preserve"> application</w:t>
      </w:r>
      <w:r w:rsidR="00476724" w:rsidRPr="00794B26">
        <w:rPr>
          <w:rFonts w:eastAsia="Calibri"/>
          <w:sz w:val="26"/>
          <w:szCs w:val="26"/>
          <w:lang w:val="en-US"/>
        </w:rPr>
        <w:t xml:space="preserve"> (quotation) submitted by the tenderer consists of the following documents</w:t>
      </w:r>
      <w:r w:rsidRPr="00794B26">
        <w:rPr>
          <w:rFonts w:eastAsia="Calibri"/>
          <w:sz w:val="26"/>
          <w:szCs w:val="26"/>
          <w:lang w:val="en-US"/>
        </w:rPr>
        <w:t>:</w:t>
      </w:r>
    </w:p>
    <w:p w14:paraId="048D2FDA" w14:textId="77777777" w:rsidR="0076378E" w:rsidRPr="00794B26" w:rsidRDefault="00476724" w:rsidP="0076378E">
      <w:pPr>
        <w:ind w:firstLine="708"/>
        <w:jc w:val="both"/>
        <w:rPr>
          <w:rFonts w:eastAsia="Calibri"/>
          <w:sz w:val="26"/>
          <w:szCs w:val="26"/>
          <w:lang w:val="en-US"/>
        </w:rPr>
      </w:pPr>
      <w:r w:rsidRPr="00794B26">
        <w:rPr>
          <w:rFonts w:eastAsia="Calibri"/>
          <w:sz w:val="26"/>
          <w:szCs w:val="26"/>
        </w:rPr>
        <w:t>а</w:t>
      </w:r>
      <w:r w:rsidRPr="00794B26">
        <w:rPr>
          <w:rFonts w:eastAsia="Calibri"/>
          <w:sz w:val="26"/>
          <w:szCs w:val="26"/>
          <w:lang w:val="en-US"/>
        </w:rPr>
        <w:t>) qualification requirements form completed by the bidder</w:t>
      </w:r>
      <w:r w:rsidR="0076378E" w:rsidRPr="00794B26">
        <w:rPr>
          <w:rFonts w:eastAsia="Calibri"/>
          <w:sz w:val="26"/>
          <w:szCs w:val="26"/>
          <w:lang w:val="en-US"/>
        </w:rPr>
        <w:t>:</w:t>
      </w:r>
    </w:p>
    <w:p w14:paraId="377180BC" w14:textId="77777777" w:rsidR="0076378E" w:rsidRPr="00794B26" w:rsidRDefault="00476724" w:rsidP="0076378E">
      <w:pPr>
        <w:ind w:firstLine="708"/>
        <w:jc w:val="both"/>
        <w:rPr>
          <w:rFonts w:eastAsia="Calibri"/>
          <w:sz w:val="26"/>
          <w:szCs w:val="26"/>
          <w:lang w:val="en-US"/>
        </w:rPr>
      </w:pPr>
      <w:r w:rsidRPr="00794B26">
        <w:rPr>
          <w:rFonts w:eastAsia="Calibri"/>
          <w:sz w:val="26"/>
          <w:szCs w:val="26"/>
          <w:lang w:val="en-US"/>
        </w:rPr>
        <w:t>b</w:t>
      </w:r>
      <w:r w:rsidR="0076378E" w:rsidRPr="00794B26">
        <w:rPr>
          <w:rFonts w:eastAsia="Calibri"/>
          <w:sz w:val="26"/>
          <w:szCs w:val="26"/>
          <w:lang w:val="en-US"/>
        </w:rPr>
        <w:t xml:space="preserve">) </w:t>
      </w:r>
      <w:r w:rsidRPr="00794B26">
        <w:rPr>
          <w:rFonts w:eastAsia="Calibri"/>
          <w:sz w:val="26"/>
          <w:szCs w:val="26"/>
          <w:lang w:val="en-US"/>
        </w:rPr>
        <w:t xml:space="preserve">technical and commercial specification, completed by the bidder, indicating the period during which the tender </w:t>
      </w:r>
      <w:r w:rsidRPr="00794B26">
        <w:rPr>
          <w:sz w:val="26"/>
          <w:szCs w:val="26"/>
          <w:lang w:val="en-US"/>
        </w:rPr>
        <w:t>application</w:t>
      </w:r>
      <w:r w:rsidRPr="00794B26">
        <w:rPr>
          <w:rFonts w:eastAsia="Calibri"/>
          <w:sz w:val="26"/>
          <w:szCs w:val="26"/>
          <w:lang w:val="en-US"/>
        </w:rPr>
        <w:t xml:space="preserve"> (quotation) is valid</w:t>
      </w:r>
      <w:r w:rsidR="0076378E" w:rsidRPr="00794B26">
        <w:rPr>
          <w:rFonts w:eastAsia="Calibri"/>
          <w:sz w:val="26"/>
          <w:szCs w:val="26"/>
          <w:lang w:val="en-US"/>
        </w:rPr>
        <w:t xml:space="preserve">;   </w:t>
      </w:r>
    </w:p>
    <w:p w14:paraId="18646B2A" w14:textId="77777777" w:rsidR="0076378E" w:rsidRPr="00794B26" w:rsidRDefault="00476724" w:rsidP="0076378E">
      <w:pPr>
        <w:ind w:firstLine="708"/>
        <w:jc w:val="both"/>
        <w:rPr>
          <w:rFonts w:eastAsia="Calibri"/>
          <w:sz w:val="26"/>
          <w:szCs w:val="26"/>
          <w:lang w:val="en-US"/>
        </w:rPr>
      </w:pPr>
      <w:r w:rsidRPr="00794B26">
        <w:rPr>
          <w:rFonts w:eastAsia="Calibri"/>
          <w:sz w:val="26"/>
          <w:szCs w:val="26"/>
          <w:lang w:val="en-US"/>
        </w:rPr>
        <w:t>c</w:t>
      </w:r>
      <w:r w:rsidR="0076378E" w:rsidRPr="00794B26">
        <w:rPr>
          <w:rFonts w:eastAsia="Calibri"/>
          <w:sz w:val="26"/>
          <w:szCs w:val="26"/>
          <w:lang w:val="en-US"/>
        </w:rPr>
        <w:t xml:space="preserve">) </w:t>
      </w:r>
      <w:r w:rsidRPr="00794B26">
        <w:rPr>
          <w:sz w:val="26"/>
          <w:szCs w:val="26"/>
          <w:shd w:val="clear" w:color="auto" w:fill="FFFFFF"/>
          <w:lang w:val="en-US"/>
        </w:rPr>
        <w:t>descriptions, necessary technical and quality characteristics of the supplied goods</w:t>
      </w:r>
      <w:r w:rsidR="0076378E" w:rsidRPr="00794B26">
        <w:rPr>
          <w:rFonts w:eastAsia="Calibri"/>
          <w:sz w:val="26"/>
          <w:szCs w:val="26"/>
          <w:lang w:val="en-US"/>
        </w:rPr>
        <w:t xml:space="preserve">; </w:t>
      </w:r>
    </w:p>
    <w:p w14:paraId="5F6FECF1" w14:textId="77777777" w:rsidR="0076378E" w:rsidRPr="00794B26" w:rsidRDefault="00476724" w:rsidP="0076378E">
      <w:pPr>
        <w:ind w:firstLine="708"/>
        <w:jc w:val="both"/>
        <w:rPr>
          <w:sz w:val="26"/>
          <w:szCs w:val="26"/>
          <w:shd w:val="clear" w:color="auto" w:fill="FFFFFF"/>
          <w:lang w:val="en-US"/>
        </w:rPr>
      </w:pPr>
      <w:r w:rsidRPr="00794B26">
        <w:rPr>
          <w:rFonts w:eastAsia="Calibri"/>
          <w:sz w:val="26"/>
          <w:szCs w:val="26"/>
          <w:lang w:val="en-US"/>
        </w:rPr>
        <w:lastRenderedPageBreak/>
        <w:t>d</w:t>
      </w:r>
      <w:r w:rsidR="0076378E" w:rsidRPr="00794B26">
        <w:rPr>
          <w:rFonts w:eastAsia="Calibri"/>
          <w:sz w:val="26"/>
          <w:szCs w:val="26"/>
          <w:lang w:val="en-US"/>
        </w:rPr>
        <w:t xml:space="preserve">) </w:t>
      </w:r>
      <w:r w:rsidRPr="00794B26">
        <w:rPr>
          <w:sz w:val="26"/>
          <w:szCs w:val="26"/>
          <w:shd w:val="clear" w:color="auto" w:fill="FFFFFF"/>
          <w:lang w:val="en-US"/>
        </w:rPr>
        <w:t>a list of possible additional services that will be included in the supply contract</w:t>
      </w:r>
      <w:r w:rsidR="0076378E" w:rsidRPr="00794B26">
        <w:rPr>
          <w:sz w:val="26"/>
          <w:szCs w:val="26"/>
          <w:shd w:val="clear" w:color="auto" w:fill="FFFFFF"/>
          <w:lang w:val="en-US"/>
        </w:rPr>
        <w:t xml:space="preserve">; </w:t>
      </w:r>
    </w:p>
    <w:p w14:paraId="63E1CCB7" w14:textId="77777777" w:rsidR="0076378E" w:rsidRPr="00794B26" w:rsidRDefault="00476724" w:rsidP="0076378E">
      <w:pPr>
        <w:ind w:firstLine="708"/>
        <w:jc w:val="both"/>
        <w:rPr>
          <w:rFonts w:eastAsia="Calibri"/>
          <w:sz w:val="26"/>
          <w:szCs w:val="26"/>
          <w:lang w:val="en-US"/>
        </w:rPr>
      </w:pPr>
      <w:r w:rsidRPr="00794B26">
        <w:rPr>
          <w:rFonts w:eastAsia="Calibri"/>
          <w:sz w:val="26"/>
          <w:szCs w:val="26"/>
          <w:lang w:val="en-US"/>
        </w:rPr>
        <w:t>e</w:t>
      </w:r>
      <w:r w:rsidR="0076378E" w:rsidRPr="00794B26">
        <w:rPr>
          <w:rFonts w:eastAsia="Calibri"/>
          <w:sz w:val="26"/>
          <w:szCs w:val="26"/>
          <w:lang w:val="en-US"/>
        </w:rPr>
        <w:t xml:space="preserve">) </w:t>
      </w:r>
      <w:r w:rsidR="00A3043E" w:rsidRPr="00794B26">
        <w:rPr>
          <w:rFonts w:eastAsia="Calibri"/>
          <w:sz w:val="26"/>
          <w:szCs w:val="26"/>
          <w:lang w:val="en-US"/>
        </w:rPr>
        <w:t>confirmation or permission of the manufacturer (for non-manufacturers of products and goods not available in the domestic market of Turkmenistan)</w:t>
      </w:r>
      <w:r w:rsidR="0076378E" w:rsidRPr="00794B26">
        <w:rPr>
          <w:rFonts w:eastAsia="Calibri"/>
          <w:sz w:val="26"/>
          <w:szCs w:val="26"/>
          <w:lang w:val="en-US"/>
        </w:rPr>
        <w:t>;</w:t>
      </w:r>
    </w:p>
    <w:p w14:paraId="68776949" w14:textId="77777777" w:rsidR="0076378E" w:rsidRPr="00794B26" w:rsidRDefault="00476724" w:rsidP="0076378E">
      <w:pPr>
        <w:ind w:firstLine="708"/>
        <w:jc w:val="both"/>
        <w:rPr>
          <w:rFonts w:eastAsia="Calibri"/>
          <w:sz w:val="26"/>
          <w:szCs w:val="26"/>
          <w:lang w:val="en-US"/>
        </w:rPr>
      </w:pPr>
      <w:r w:rsidRPr="00794B26">
        <w:rPr>
          <w:rFonts w:eastAsia="Calibri"/>
          <w:sz w:val="26"/>
          <w:szCs w:val="26"/>
          <w:lang w:val="en-US"/>
        </w:rPr>
        <w:t>f</w:t>
      </w:r>
      <w:r w:rsidR="0076378E" w:rsidRPr="00794B26">
        <w:rPr>
          <w:rFonts w:eastAsia="Calibri"/>
          <w:sz w:val="26"/>
          <w:szCs w:val="26"/>
          <w:lang w:val="en-US"/>
        </w:rPr>
        <w:t xml:space="preserve">) </w:t>
      </w:r>
      <w:r w:rsidR="00A3043E" w:rsidRPr="00794B26">
        <w:rPr>
          <w:rFonts w:eastAsia="Calibri"/>
          <w:sz w:val="26"/>
          <w:szCs w:val="26"/>
          <w:lang w:val="en-US"/>
        </w:rPr>
        <w:t>basic terms of the supply contract</w:t>
      </w:r>
      <w:r w:rsidR="0076378E" w:rsidRPr="00794B26">
        <w:rPr>
          <w:rFonts w:eastAsia="Calibri"/>
          <w:sz w:val="26"/>
          <w:szCs w:val="26"/>
          <w:lang w:val="en-US"/>
        </w:rPr>
        <w:t>;</w:t>
      </w:r>
    </w:p>
    <w:p w14:paraId="480F096F" w14:textId="77777777" w:rsidR="0076378E" w:rsidRPr="00794B26" w:rsidRDefault="00476724" w:rsidP="0076378E">
      <w:pPr>
        <w:ind w:firstLine="708"/>
        <w:jc w:val="both"/>
        <w:rPr>
          <w:rFonts w:eastAsia="Calibri"/>
          <w:sz w:val="26"/>
          <w:szCs w:val="26"/>
          <w:lang w:val="en-US"/>
        </w:rPr>
      </w:pPr>
      <w:r w:rsidRPr="00794B26">
        <w:rPr>
          <w:rFonts w:eastAsia="Calibri"/>
          <w:sz w:val="26"/>
          <w:szCs w:val="26"/>
          <w:lang w:val="en-US"/>
        </w:rPr>
        <w:t>g</w:t>
      </w:r>
      <w:r w:rsidR="0076378E" w:rsidRPr="00794B26">
        <w:rPr>
          <w:rFonts w:eastAsia="Calibri"/>
          <w:sz w:val="26"/>
          <w:szCs w:val="26"/>
          <w:lang w:val="en-US"/>
        </w:rPr>
        <w:t xml:space="preserve">) </w:t>
      </w:r>
      <w:r w:rsidR="00A3043E" w:rsidRPr="00794B26">
        <w:rPr>
          <w:rFonts w:eastAsia="Calibri"/>
          <w:sz w:val="26"/>
          <w:szCs w:val="26"/>
          <w:lang w:val="en-US"/>
        </w:rPr>
        <w:t>certificate from the tax authority on the absence of debt to the state budget (for domestic bidders and residents of Turkmenistan)</w:t>
      </w:r>
      <w:r w:rsidR="0076378E" w:rsidRPr="00794B26">
        <w:rPr>
          <w:rFonts w:eastAsia="Calibri"/>
          <w:sz w:val="26"/>
          <w:szCs w:val="26"/>
          <w:lang w:val="en-US"/>
        </w:rPr>
        <w:t>;</w:t>
      </w:r>
    </w:p>
    <w:p w14:paraId="03E9C118" w14:textId="77777777" w:rsidR="0076378E" w:rsidRPr="00794B26" w:rsidRDefault="00476724" w:rsidP="0076378E">
      <w:pPr>
        <w:ind w:firstLine="708"/>
        <w:jc w:val="both"/>
        <w:rPr>
          <w:rFonts w:eastAsia="Calibri"/>
          <w:sz w:val="26"/>
          <w:szCs w:val="26"/>
          <w:lang w:val="en-US"/>
        </w:rPr>
      </w:pPr>
      <w:r w:rsidRPr="00794B26">
        <w:rPr>
          <w:rFonts w:eastAsia="Calibri"/>
          <w:sz w:val="26"/>
          <w:szCs w:val="26"/>
          <w:lang w:val="en-US"/>
        </w:rPr>
        <w:t>h</w:t>
      </w:r>
      <w:r w:rsidR="0076378E" w:rsidRPr="00794B26">
        <w:rPr>
          <w:rFonts w:eastAsia="Calibri"/>
          <w:sz w:val="26"/>
          <w:szCs w:val="26"/>
          <w:lang w:val="en-US"/>
        </w:rPr>
        <w:t xml:space="preserve">) </w:t>
      </w:r>
      <w:r w:rsidR="00A3043E" w:rsidRPr="00794B26">
        <w:rPr>
          <w:rFonts w:eastAsia="Calibri"/>
          <w:sz w:val="26"/>
          <w:szCs w:val="26"/>
          <w:lang w:val="en-US"/>
        </w:rPr>
        <w:t>bank reference on the business activity of the bidder, balance sheets, profit and loss statements, as well as audit reports (if any)</w:t>
      </w:r>
      <w:r w:rsidR="0076378E" w:rsidRPr="00794B26">
        <w:rPr>
          <w:rFonts w:eastAsia="Calibri"/>
          <w:sz w:val="26"/>
          <w:szCs w:val="26"/>
          <w:lang w:val="en-US"/>
        </w:rPr>
        <w:t>;</w:t>
      </w:r>
    </w:p>
    <w:p w14:paraId="39A15A0F" w14:textId="77777777" w:rsidR="0076378E" w:rsidRPr="00794B26" w:rsidRDefault="00476724" w:rsidP="0076378E">
      <w:pPr>
        <w:ind w:firstLine="708"/>
        <w:jc w:val="both"/>
        <w:rPr>
          <w:rFonts w:eastAsia="Calibri"/>
          <w:sz w:val="26"/>
          <w:szCs w:val="26"/>
          <w:lang w:val="en-US"/>
        </w:rPr>
      </w:pPr>
      <w:proofErr w:type="spellStart"/>
      <w:r w:rsidRPr="00794B26">
        <w:rPr>
          <w:rFonts w:eastAsia="Calibri"/>
          <w:sz w:val="26"/>
          <w:szCs w:val="26"/>
          <w:lang w:val="en-US"/>
        </w:rPr>
        <w:t>i</w:t>
      </w:r>
      <w:proofErr w:type="spellEnd"/>
      <w:r w:rsidR="0076378E" w:rsidRPr="00794B26">
        <w:rPr>
          <w:rFonts w:eastAsia="Calibri"/>
          <w:sz w:val="26"/>
          <w:szCs w:val="26"/>
          <w:lang w:val="en-US"/>
        </w:rPr>
        <w:t xml:space="preserve">) </w:t>
      </w:r>
      <w:r w:rsidR="00A3043E" w:rsidRPr="00794B26">
        <w:rPr>
          <w:rFonts w:eastAsia="Calibri"/>
          <w:sz w:val="26"/>
          <w:szCs w:val="26"/>
          <w:lang w:val="en-US"/>
        </w:rPr>
        <w:t>information confirming the bidder’s experience</w:t>
      </w:r>
      <w:r w:rsidR="0076378E" w:rsidRPr="00794B26">
        <w:rPr>
          <w:rFonts w:eastAsia="Calibri"/>
          <w:sz w:val="26"/>
          <w:szCs w:val="26"/>
          <w:lang w:val="en-US"/>
        </w:rPr>
        <w:t xml:space="preserve">. </w:t>
      </w:r>
    </w:p>
    <w:p w14:paraId="7E08CEF5" w14:textId="77777777" w:rsidR="0076378E" w:rsidRPr="00794B26" w:rsidRDefault="0076378E" w:rsidP="0076378E">
      <w:pPr>
        <w:spacing w:before="120"/>
        <w:ind w:firstLine="708"/>
        <w:jc w:val="both"/>
        <w:rPr>
          <w:rFonts w:eastAsia="Calibri"/>
          <w:sz w:val="26"/>
          <w:szCs w:val="26"/>
          <w:lang w:val="en-US"/>
        </w:rPr>
      </w:pPr>
      <w:r w:rsidRPr="0093070A">
        <w:rPr>
          <w:sz w:val="26"/>
          <w:szCs w:val="26"/>
          <w:lang w:val="en-US"/>
        </w:rPr>
        <w:t xml:space="preserve">13.10. </w:t>
      </w:r>
      <w:r w:rsidR="00A3043E" w:rsidRPr="00794B26">
        <w:rPr>
          <w:rFonts w:eastAsia="Calibri"/>
          <w:sz w:val="26"/>
          <w:szCs w:val="26"/>
          <w:lang w:val="en-US"/>
        </w:rPr>
        <w:t>As additional information, the tender organizer may require the following documents</w:t>
      </w:r>
      <w:r w:rsidRPr="00794B26">
        <w:rPr>
          <w:rFonts w:eastAsia="Calibri"/>
          <w:sz w:val="26"/>
          <w:szCs w:val="26"/>
          <w:lang w:val="en-US"/>
        </w:rPr>
        <w:t xml:space="preserve">: </w:t>
      </w:r>
    </w:p>
    <w:p w14:paraId="32F88138" w14:textId="77777777" w:rsidR="0076378E" w:rsidRPr="00794B26" w:rsidRDefault="0076378E" w:rsidP="0076378E">
      <w:pPr>
        <w:spacing w:before="120"/>
        <w:ind w:firstLine="708"/>
        <w:jc w:val="both"/>
        <w:rPr>
          <w:rFonts w:eastAsia="Calibri"/>
          <w:sz w:val="26"/>
          <w:szCs w:val="26"/>
          <w:lang w:val="en-US"/>
        </w:rPr>
      </w:pPr>
      <w:r w:rsidRPr="00794B26">
        <w:rPr>
          <w:rFonts w:eastAsia="Calibri"/>
          <w:sz w:val="26"/>
          <w:szCs w:val="26"/>
        </w:rPr>
        <w:t>а</w:t>
      </w:r>
      <w:r w:rsidRPr="00794B26">
        <w:rPr>
          <w:rFonts w:eastAsia="Calibri"/>
          <w:sz w:val="26"/>
          <w:szCs w:val="26"/>
          <w:lang w:val="en-US"/>
        </w:rPr>
        <w:t xml:space="preserve">) </w:t>
      </w:r>
      <w:r w:rsidR="00A3043E" w:rsidRPr="00794B26">
        <w:rPr>
          <w:rFonts w:eastAsia="Calibri"/>
          <w:sz w:val="26"/>
          <w:szCs w:val="26"/>
          <w:lang w:val="en-US"/>
        </w:rPr>
        <w:t>passports, certificates, technical description, if necessary, product samples for testing, diagrams, complete list, list of spare parts and tools, other data</w:t>
      </w:r>
      <w:r w:rsidRPr="00794B26">
        <w:rPr>
          <w:rFonts w:eastAsia="Calibri"/>
          <w:sz w:val="26"/>
          <w:szCs w:val="26"/>
          <w:lang w:val="en-US"/>
        </w:rPr>
        <w:t>;</w:t>
      </w:r>
    </w:p>
    <w:p w14:paraId="028210B2" w14:textId="77777777" w:rsidR="0076378E" w:rsidRPr="00794B26" w:rsidRDefault="00A3043E" w:rsidP="0076378E">
      <w:pPr>
        <w:spacing w:before="120"/>
        <w:ind w:firstLine="708"/>
        <w:jc w:val="both"/>
        <w:rPr>
          <w:rFonts w:eastAsia="Calibri"/>
          <w:sz w:val="26"/>
          <w:szCs w:val="26"/>
          <w:lang w:val="en-US"/>
        </w:rPr>
      </w:pPr>
      <w:r w:rsidRPr="00794B26">
        <w:rPr>
          <w:rFonts w:eastAsia="Calibri"/>
          <w:sz w:val="26"/>
          <w:szCs w:val="26"/>
          <w:lang w:val="en-US"/>
        </w:rPr>
        <w:t>b</w:t>
      </w:r>
      <w:r w:rsidR="0076378E" w:rsidRPr="00794B26">
        <w:rPr>
          <w:rFonts w:eastAsia="Calibri"/>
          <w:sz w:val="26"/>
          <w:szCs w:val="26"/>
          <w:lang w:val="en-US"/>
        </w:rPr>
        <w:t xml:space="preserve">) </w:t>
      </w:r>
      <w:r w:rsidRPr="00794B26">
        <w:rPr>
          <w:rFonts w:eastAsia="Calibri"/>
          <w:sz w:val="26"/>
          <w:szCs w:val="26"/>
          <w:lang w:val="en-US"/>
        </w:rPr>
        <w:t>information on the supply of such or similar products to Turkmenistan during the last 2 years</w:t>
      </w:r>
      <w:r w:rsidR="0076378E" w:rsidRPr="00794B26">
        <w:rPr>
          <w:rFonts w:eastAsia="Calibri"/>
          <w:sz w:val="26"/>
          <w:szCs w:val="26"/>
          <w:lang w:val="en-US"/>
        </w:rPr>
        <w:t xml:space="preserve">; </w:t>
      </w:r>
    </w:p>
    <w:p w14:paraId="52C73DDA" w14:textId="77777777" w:rsidR="0076378E" w:rsidRPr="00794B26" w:rsidRDefault="00A3043E" w:rsidP="0076378E">
      <w:pPr>
        <w:spacing w:before="120"/>
        <w:ind w:firstLine="708"/>
        <w:jc w:val="both"/>
        <w:rPr>
          <w:rFonts w:eastAsia="Calibri"/>
          <w:sz w:val="26"/>
          <w:szCs w:val="26"/>
          <w:lang w:val="en-US"/>
        </w:rPr>
      </w:pPr>
      <w:r w:rsidRPr="00794B26">
        <w:rPr>
          <w:rFonts w:eastAsia="Calibri"/>
          <w:sz w:val="26"/>
          <w:szCs w:val="26"/>
          <w:lang w:val="en-US"/>
        </w:rPr>
        <w:t>c</w:t>
      </w:r>
      <w:r w:rsidR="0076378E" w:rsidRPr="00794B26">
        <w:rPr>
          <w:rFonts w:eastAsia="Calibri"/>
          <w:sz w:val="26"/>
          <w:szCs w:val="26"/>
          <w:lang w:val="en-US"/>
        </w:rPr>
        <w:t xml:space="preserve">) </w:t>
      </w:r>
      <w:r w:rsidRPr="00794B26">
        <w:rPr>
          <w:rFonts w:eastAsia="Calibri"/>
          <w:sz w:val="26"/>
          <w:szCs w:val="26"/>
          <w:lang w:val="en-US"/>
        </w:rPr>
        <w:t>information about warranty periods and storage conditions</w:t>
      </w:r>
      <w:r w:rsidR="0076378E" w:rsidRPr="00794B26">
        <w:rPr>
          <w:rFonts w:eastAsia="Calibri"/>
          <w:sz w:val="26"/>
          <w:szCs w:val="26"/>
          <w:lang w:val="en-US"/>
        </w:rPr>
        <w:t>.</w:t>
      </w:r>
    </w:p>
    <w:p w14:paraId="409CAF16" w14:textId="77777777" w:rsidR="0076378E" w:rsidRPr="00794B26" w:rsidRDefault="0076378E" w:rsidP="0076378E">
      <w:pPr>
        <w:spacing w:before="120"/>
        <w:ind w:firstLine="708"/>
        <w:jc w:val="both"/>
        <w:rPr>
          <w:rFonts w:eastAsia="Calibri"/>
          <w:sz w:val="26"/>
          <w:szCs w:val="26"/>
          <w:u w:val="single"/>
          <w:lang w:val="en-US"/>
        </w:rPr>
      </w:pPr>
      <w:r w:rsidRPr="0093070A">
        <w:rPr>
          <w:rFonts w:eastAsia="Calibri"/>
          <w:sz w:val="26"/>
          <w:szCs w:val="26"/>
          <w:lang w:val="en-US"/>
        </w:rPr>
        <w:t xml:space="preserve">13.11. </w:t>
      </w:r>
      <w:r w:rsidR="00A3043E" w:rsidRPr="00794B26">
        <w:rPr>
          <w:rFonts w:eastAsia="Calibri"/>
          <w:sz w:val="26"/>
          <w:szCs w:val="26"/>
          <w:lang w:val="en-US"/>
        </w:rPr>
        <w:t>A potential supplier prepares tender applications (quotations) as indicated in the tender documents.</w:t>
      </w:r>
      <w:r w:rsidRPr="00794B26">
        <w:rPr>
          <w:rFonts w:eastAsia="Calibri"/>
          <w:i/>
          <w:sz w:val="26"/>
          <w:szCs w:val="26"/>
          <w:lang w:val="en-US"/>
        </w:rPr>
        <w:t xml:space="preserve"> </w:t>
      </w:r>
    </w:p>
    <w:p w14:paraId="55F5B622" w14:textId="77777777" w:rsidR="0076378E" w:rsidRPr="00794B26" w:rsidRDefault="0076378E" w:rsidP="0076378E">
      <w:pPr>
        <w:spacing w:before="120"/>
        <w:ind w:firstLine="708"/>
        <w:jc w:val="both"/>
        <w:rPr>
          <w:rFonts w:eastAsia="Calibri"/>
          <w:sz w:val="26"/>
          <w:szCs w:val="26"/>
          <w:lang w:val="en-US"/>
        </w:rPr>
      </w:pPr>
      <w:r w:rsidRPr="0093070A">
        <w:rPr>
          <w:rFonts w:eastAsia="Calibri"/>
          <w:sz w:val="26"/>
          <w:szCs w:val="26"/>
          <w:lang w:val="en-US"/>
        </w:rPr>
        <w:t xml:space="preserve">13.12. </w:t>
      </w:r>
      <w:r w:rsidR="00A3043E" w:rsidRPr="00794B26">
        <w:rPr>
          <w:rFonts w:eastAsia="Calibri"/>
          <w:sz w:val="26"/>
          <w:szCs w:val="26"/>
          <w:lang w:val="en-US"/>
        </w:rPr>
        <w:t>Any corrections, strikethroughs and superscripts are considered valid if they are initialed by the person or persons who signed the tender application (quotation).</w:t>
      </w:r>
    </w:p>
    <w:p w14:paraId="4E5919B5" w14:textId="77777777" w:rsidR="0076378E" w:rsidRPr="00794B26" w:rsidRDefault="0076378E" w:rsidP="0076378E">
      <w:pPr>
        <w:spacing w:before="120"/>
        <w:ind w:firstLine="708"/>
        <w:jc w:val="both"/>
        <w:rPr>
          <w:rFonts w:eastAsia="Calibri"/>
          <w:sz w:val="26"/>
          <w:szCs w:val="26"/>
          <w:lang w:val="en-US"/>
        </w:rPr>
      </w:pPr>
      <w:r w:rsidRPr="0093070A">
        <w:rPr>
          <w:rFonts w:eastAsia="Calibri"/>
          <w:sz w:val="26"/>
          <w:szCs w:val="26"/>
          <w:lang w:val="en-US"/>
        </w:rPr>
        <w:t xml:space="preserve">13.13. </w:t>
      </w:r>
      <w:r w:rsidR="00A3043E" w:rsidRPr="00794B26">
        <w:rPr>
          <w:rFonts w:eastAsia="Calibri"/>
          <w:sz w:val="26"/>
          <w:szCs w:val="26"/>
          <w:lang w:val="en-US"/>
        </w:rPr>
        <w:t>The tender application (quotation) submitted by the tenderer is non-refundable.</w:t>
      </w:r>
      <w:r w:rsidRPr="00794B26">
        <w:rPr>
          <w:rFonts w:eastAsia="Calibri"/>
          <w:sz w:val="26"/>
          <w:szCs w:val="26"/>
          <w:lang w:val="en-US"/>
        </w:rPr>
        <w:t xml:space="preserve"> </w:t>
      </w:r>
    </w:p>
    <w:p w14:paraId="4B3C090C" w14:textId="77777777" w:rsidR="0076378E" w:rsidRPr="00794B26" w:rsidRDefault="0076378E" w:rsidP="0076378E">
      <w:pPr>
        <w:spacing w:before="120"/>
        <w:ind w:firstLine="708"/>
        <w:jc w:val="both"/>
        <w:rPr>
          <w:rFonts w:eastAsia="Calibri"/>
          <w:sz w:val="26"/>
          <w:szCs w:val="26"/>
          <w:lang w:val="en-US"/>
        </w:rPr>
      </w:pPr>
      <w:r w:rsidRPr="0093070A">
        <w:rPr>
          <w:rFonts w:eastAsia="Calibri"/>
          <w:sz w:val="26"/>
          <w:szCs w:val="26"/>
          <w:lang w:val="en-US"/>
        </w:rPr>
        <w:t xml:space="preserve">13.14. </w:t>
      </w:r>
      <w:r w:rsidR="00A3043E" w:rsidRPr="00794B26">
        <w:rPr>
          <w:sz w:val="26"/>
          <w:szCs w:val="26"/>
          <w:lang w:val="en-US"/>
        </w:rPr>
        <w:t>If the bidder has submitted information and documents that do not meet the requirements of the tender, the tender commission has the right to reject them.</w:t>
      </w:r>
      <w:r w:rsidRPr="00794B26">
        <w:rPr>
          <w:sz w:val="26"/>
          <w:szCs w:val="26"/>
          <w:lang w:val="en-US"/>
        </w:rPr>
        <w:t xml:space="preserve"> </w:t>
      </w:r>
    </w:p>
    <w:p w14:paraId="5933F876" w14:textId="77777777" w:rsidR="0076378E" w:rsidRPr="00794B26" w:rsidRDefault="0076378E" w:rsidP="0076378E">
      <w:pPr>
        <w:spacing w:before="120"/>
        <w:ind w:firstLine="709"/>
        <w:jc w:val="both"/>
        <w:rPr>
          <w:rFonts w:eastAsia="Calibri"/>
          <w:sz w:val="26"/>
          <w:szCs w:val="26"/>
          <w:lang w:val="en-US"/>
        </w:rPr>
      </w:pPr>
      <w:r w:rsidRPr="0093070A">
        <w:rPr>
          <w:sz w:val="26"/>
          <w:szCs w:val="26"/>
          <w:lang w:val="en-US"/>
        </w:rPr>
        <w:t xml:space="preserve">13.15. </w:t>
      </w:r>
      <w:r w:rsidR="00A3043E" w:rsidRPr="00794B26">
        <w:rPr>
          <w:rFonts w:eastAsia="Calibri"/>
          <w:sz w:val="26"/>
          <w:szCs w:val="26"/>
          <w:lang w:val="en-US"/>
        </w:rPr>
        <w:t>The price and currency offered by the bidder during the entire period of the tender, including during the period of conclusion and execution of the supply contract, are not subject to change, this condition does not apply to clause 13.6 of actual Rules.</w:t>
      </w:r>
      <w:r w:rsidRPr="00794B26">
        <w:rPr>
          <w:rFonts w:eastAsia="Calibri"/>
          <w:sz w:val="26"/>
          <w:szCs w:val="26"/>
          <w:lang w:val="en-US"/>
        </w:rPr>
        <w:t xml:space="preserve"> </w:t>
      </w:r>
    </w:p>
    <w:p w14:paraId="39CF9E4F" w14:textId="77777777" w:rsidR="0076378E" w:rsidRPr="00794B26" w:rsidRDefault="0076378E" w:rsidP="0076378E">
      <w:pPr>
        <w:spacing w:before="120"/>
        <w:ind w:firstLine="709"/>
        <w:jc w:val="both"/>
        <w:rPr>
          <w:sz w:val="26"/>
          <w:szCs w:val="26"/>
          <w:lang w:val="en-US"/>
        </w:rPr>
      </w:pPr>
      <w:r w:rsidRPr="0093070A">
        <w:rPr>
          <w:rFonts w:eastAsia="Calibri"/>
          <w:sz w:val="26"/>
          <w:szCs w:val="26"/>
          <w:lang w:val="en-US"/>
        </w:rPr>
        <w:t xml:space="preserve">13.16. </w:t>
      </w:r>
      <w:r w:rsidR="00DF4A4B" w:rsidRPr="00794B26">
        <w:rPr>
          <w:sz w:val="26"/>
          <w:szCs w:val="26"/>
          <w:lang w:val="en-US"/>
        </w:rPr>
        <w:t>The tender commission has the right, prior to the conclusion of the supply contract, to demand a reduction of the prices offered by the bidder, change of the payment currency, as well as the payment terms.</w:t>
      </w:r>
      <w:r w:rsidRPr="00794B26">
        <w:rPr>
          <w:b/>
          <w:sz w:val="26"/>
          <w:szCs w:val="26"/>
          <w:u w:val="single"/>
          <w:lang w:val="en-US"/>
        </w:rPr>
        <w:t xml:space="preserve"> </w:t>
      </w:r>
    </w:p>
    <w:p w14:paraId="6CF91590" w14:textId="77777777" w:rsidR="0076378E" w:rsidRPr="00794B26" w:rsidRDefault="0076378E" w:rsidP="0076378E">
      <w:pPr>
        <w:spacing w:before="120"/>
        <w:ind w:firstLine="709"/>
        <w:jc w:val="both"/>
        <w:rPr>
          <w:sz w:val="26"/>
          <w:szCs w:val="26"/>
          <w:lang w:val="en-US"/>
        </w:rPr>
      </w:pPr>
      <w:r w:rsidRPr="0093070A">
        <w:rPr>
          <w:sz w:val="26"/>
          <w:szCs w:val="26"/>
          <w:lang w:val="en-US"/>
        </w:rPr>
        <w:t xml:space="preserve">13.17. </w:t>
      </w:r>
      <w:r w:rsidR="00DF4A4B" w:rsidRPr="00794B26">
        <w:rPr>
          <w:sz w:val="26"/>
          <w:szCs w:val="26"/>
          <w:lang w:val="en-US"/>
        </w:rPr>
        <w:t>Documents to reduce the prices of goods (in accordance with clause 13.16 of actual Rules) must be submitted in envelopes under the conditions established by clauses 13.2 and 13.3 of actual Rules.</w:t>
      </w:r>
    </w:p>
    <w:p w14:paraId="2ABD1F7D" w14:textId="77777777" w:rsidR="0076378E" w:rsidRPr="00794B26" w:rsidRDefault="0076378E" w:rsidP="0076378E">
      <w:pPr>
        <w:spacing w:before="240"/>
        <w:ind w:left="708"/>
        <w:jc w:val="both"/>
        <w:rPr>
          <w:b/>
          <w:bCs/>
          <w:sz w:val="26"/>
          <w:szCs w:val="26"/>
          <w:lang w:val="en-US"/>
        </w:rPr>
      </w:pPr>
      <w:r w:rsidRPr="00794B26">
        <w:rPr>
          <w:b/>
          <w:bCs/>
          <w:sz w:val="26"/>
          <w:szCs w:val="26"/>
          <w:shd w:val="clear" w:color="auto" w:fill="FFFFFF"/>
          <w:lang w:val="en-US"/>
        </w:rPr>
        <w:t xml:space="preserve">14. </w:t>
      </w:r>
      <w:r w:rsidR="0051610D" w:rsidRPr="00794B26">
        <w:rPr>
          <w:b/>
          <w:bCs/>
          <w:sz w:val="26"/>
          <w:szCs w:val="26"/>
          <w:shd w:val="clear" w:color="auto" w:fill="FFFFFF"/>
          <w:lang w:val="en-US"/>
        </w:rPr>
        <w:t>Validity period, amendments and withdrawal of tender applications (quotations)</w:t>
      </w:r>
    </w:p>
    <w:p w14:paraId="346DC0B9" w14:textId="77777777" w:rsidR="0076378E" w:rsidRPr="00794B26" w:rsidRDefault="0076378E" w:rsidP="0076378E">
      <w:pPr>
        <w:spacing w:before="120"/>
        <w:ind w:firstLine="708"/>
        <w:jc w:val="both"/>
        <w:rPr>
          <w:sz w:val="26"/>
          <w:szCs w:val="26"/>
          <w:lang w:val="en-US"/>
        </w:rPr>
      </w:pPr>
      <w:r w:rsidRPr="0093070A">
        <w:rPr>
          <w:sz w:val="26"/>
          <w:szCs w:val="26"/>
          <w:lang w:val="en-US"/>
        </w:rPr>
        <w:t>14.</w:t>
      </w:r>
      <w:r w:rsidRPr="0093070A">
        <w:rPr>
          <w:sz w:val="26"/>
          <w:szCs w:val="26"/>
          <w:shd w:val="clear" w:color="auto" w:fill="FFFFFF"/>
          <w:lang w:val="en-US"/>
        </w:rPr>
        <w:t xml:space="preserve">1. </w:t>
      </w:r>
      <w:r w:rsidR="0051610D" w:rsidRPr="00794B26">
        <w:rPr>
          <w:sz w:val="26"/>
          <w:szCs w:val="26"/>
          <w:shd w:val="clear" w:color="auto" w:fill="FFFFFF"/>
          <w:lang w:val="en-US"/>
        </w:rPr>
        <w:t>Tender applications (quotations) remain valid for the period specified in the tender documents. The calculation of this period begins from the day of opening envelopes with tender applications (quotations)</w:t>
      </w:r>
      <w:r w:rsidRPr="00794B26">
        <w:rPr>
          <w:sz w:val="26"/>
          <w:szCs w:val="26"/>
          <w:shd w:val="clear" w:color="auto" w:fill="FFFFFF"/>
          <w:lang w:val="en-US"/>
        </w:rPr>
        <w:t>.</w:t>
      </w:r>
      <w:r w:rsidRPr="00794B26">
        <w:rPr>
          <w:sz w:val="26"/>
          <w:szCs w:val="26"/>
          <w:lang w:val="en-US"/>
        </w:rPr>
        <w:t> </w:t>
      </w:r>
    </w:p>
    <w:p w14:paraId="71874987" w14:textId="77777777" w:rsidR="0076378E" w:rsidRPr="00794B26" w:rsidRDefault="0076378E" w:rsidP="0076378E">
      <w:pPr>
        <w:spacing w:before="120"/>
        <w:ind w:firstLine="708"/>
        <w:jc w:val="both"/>
        <w:rPr>
          <w:rFonts w:eastAsia="Calibri"/>
          <w:sz w:val="26"/>
          <w:szCs w:val="26"/>
          <w:lang w:val="en-US"/>
        </w:rPr>
      </w:pPr>
      <w:r w:rsidRPr="0093070A">
        <w:rPr>
          <w:sz w:val="26"/>
          <w:szCs w:val="26"/>
          <w:shd w:val="clear" w:color="auto" w:fill="FFFFFF"/>
          <w:lang w:val="en-US"/>
        </w:rPr>
        <w:t xml:space="preserve">14.2. </w:t>
      </w:r>
      <w:r w:rsidR="003A7EA3" w:rsidRPr="00794B26">
        <w:rPr>
          <w:sz w:val="26"/>
          <w:szCs w:val="26"/>
          <w:shd w:val="clear" w:color="auto" w:fill="FFFFFF"/>
          <w:lang w:val="en-US"/>
        </w:rPr>
        <w:t>The bidder has the right to change or withdraw his tender application (quotation) before the expiry of the deadline for its submission</w:t>
      </w:r>
      <w:r w:rsidRPr="00794B26">
        <w:rPr>
          <w:sz w:val="26"/>
          <w:szCs w:val="26"/>
          <w:shd w:val="clear" w:color="auto" w:fill="FFFFFF"/>
          <w:lang w:val="en-US"/>
        </w:rPr>
        <w:t>.</w:t>
      </w:r>
      <w:r w:rsidRPr="00794B26">
        <w:rPr>
          <w:sz w:val="26"/>
          <w:szCs w:val="26"/>
          <w:lang w:val="en-US"/>
        </w:rPr>
        <w:t> </w:t>
      </w:r>
    </w:p>
    <w:p w14:paraId="6E1CB574" w14:textId="77777777" w:rsidR="0076378E" w:rsidRPr="00794B26" w:rsidRDefault="0076378E" w:rsidP="0076378E">
      <w:pPr>
        <w:spacing w:before="120"/>
        <w:ind w:firstLine="708"/>
        <w:jc w:val="both"/>
        <w:rPr>
          <w:rFonts w:eastAsia="Calibri"/>
          <w:sz w:val="26"/>
          <w:szCs w:val="26"/>
          <w:lang w:val="en-US"/>
        </w:rPr>
      </w:pPr>
      <w:r w:rsidRPr="0093070A">
        <w:rPr>
          <w:rFonts w:eastAsia="Calibri"/>
          <w:sz w:val="26"/>
          <w:szCs w:val="26"/>
          <w:lang w:val="en-US"/>
        </w:rPr>
        <w:lastRenderedPageBreak/>
        <w:t xml:space="preserve">14.3. </w:t>
      </w:r>
      <w:r w:rsidR="003A7EA3" w:rsidRPr="00794B26">
        <w:rPr>
          <w:rFonts w:eastAsia="Calibri"/>
          <w:sz w:val="26"/>
          <w:szCs w:val="26"/>
          <w:lang w:val="en-US"/>
        </w:rPr>
        <w:t xml:space="preserve">A letter on amendment or withdrawal of a tender </w:t>
      </w:r>
      <w:r w:rsidR="003A7EA3" w:rsidRPr="00794B26">
        <w:rPr>
          <w:sz w:val="26"/>
          <w:szCs w:val="26"/>
          <w:shd w:val="clear" w:color="auto" w:fill="FFFFFF"/>
          <w:lang w:val="en-US"/>
        </w:rPr>
        <w:t>application</w:t>
      </w:r>
      <w:r w:rsidR="003A7EA3" w:rsidRPr="00794B26">
        <w:rPr>
          <w:rFonts w:eastAsia="Calibri"/>
          <w:sz w:val="26"/>
          <w:szCs w:val="26"/>
          <w:lang w:val="en-US"/>
        </w:rPr>
        <w:t xml:space="preserve"> (quotation) must be certified by the seal and signature of the bidder or a person authorized by him by the Power of Attorney, and sent to the tender commission before the date and time of the end of the acceptance of tender </w:t>
      </w:r>
      <w:r w:rsidR="003A7EA3" w:rsidRPr="00794B26">
        <w:rPr>
          <w:sz w:val="26"/>
          <w:szCs w:val="26"/>
          <w:shd w:val="clear" w:color="auto" w:fill="FFFFFF"/>
          <w:lang w:val="en-US"/>
        </w:rPr>
        <w:t>applications</w:t>
      </w:r>
      <w:r w:rsidR="003A7EA3" w:rsidRPr="00794B26">
        <w:rPr>
          <w:rFonts w:eastAsia="Calibri"/>
          <w:sz w:val="26"/>
          <w:szCs w:val="26"/>
          <w:lang w:val="en-US"/>
        </w:rPr>
        <w:t xml:space="preserve"> (quotations) at the address indicated in the tender announcement or invitation.</w:t>
      </w:r>
    </w:p>
    <w:p w14:paraId="5E6A1541" w14:textId="77777777" w:rsidR="0076378E" w:rsidRPr="00794B26" w:rsidRDefault="0076378E" w:rsidP="0076378E">
      <w:pPr>
        <w:spacing w:before="120"/>
        <w:ind w:firstLine="708"/>
        <w:jc w:val="both"/>
        <w:rPr>
          <w:sz w:val="26"/>
          <w:szCs w:val="26"/>
          <w:lang w:val="en-US"/>
        </w:rPr>
      </w:pPr>
      <w:r w:rsidRPr="0093070A">
        <w:rPr>
          <w:rFonts w:eastAsia="Calibri"/>
          <w:sz w:val="26"/>
          <w:szCs w:val="26"/>
          <w:lang w:val="en-US"/>
        </w:rPr>
        <w:t xml:space="preserve">14.4. </w:t>
      </w:r>
      <w:r w:rsidR="003A7EA3" w:rsidRPr="00794B26">
        <w:rPr>
          <w:rFonts w:eastAsia="Calibri"/>
          <w:sz w:val="26"/>
          <w:szCs w:val="26"/>
          <w:lang w:val="en-US"/>
        </w:rPr>
        <w:t>After the end of the date and time for accepting tender application (quotations), it cannot be changed.</w:t>
      </w:r>
    </w:p>
    <w:p w14:paraId="26BE5108" w14:textId="77777777" w:rsidR="0076378E" w:rsidRPr="00794B26" w:rsidRDefault="0076378E" w:rsidP="0076378E">
      <w:pPr>
        <w:ind w:firstLine="708"/>
        <w:jc w:val="both"/>
        <w:rPr>
          <w:b/>
          <w:bCs/>
          <w:sz w:val="26"/>
          <w:szCs w:val="26"/>
          <w:shd w:val="clear" w:color="auto" w:fill="FFFFFF"/>
          <w:lang w:val="en-US"/>
        </w:rPr>
      </w:pPr>
    </w:p>
    <w:p w14:paraId="6E376164" w14:textId="77777777" w:rsidR="0076378E" w:rsidRPr="00794B26" w:rsidRDefault="0076378E" w:rsidP="0076378E">
      <w:pPr>
        <w:ind w:firstLine="708"/>
        <w:jc w:val="both"/>
        <w:rPr>
          <w:b/>
          <w:bCs/>
          <w:sz w:val="26"/>
          <w:szCs w:val="26"/>
          <w:lang w:val="en-US"/>
        </w:rPr>
      </w:pPr>
      <w:r w:rsidRPr="00794B26">
        <w:rPr>
          <w:b/>
          <w:bCs/>
          <w:sz w:val="26"/>
          <w:szCs w:val="26"/>
          <w:shd w:val="clear" w:color="auto" w:fill="FFFFFF"/>
          <w:lang w:val="en-US"/>
        </w:rPr>
        <w:t xml:space="preserve">16. </w:t>
      </w:r>
      <w:r w:rsidR="003A7EA3" w:rsidRPr="00794B26">
        <w:rPr>
          <w:b/>
          <w:bCs/>
          <w:sz w:val="26"/>
          <w:szCs w:val="26"/>
          <w:shd w:val="clear" w:color="auto" w:fill="FFFFFF"/>
          <w:lang w:val="en-US"/>
        </w:rPr>
        <w:t>General conditions for the acceptance of an offer</w:t>
      </w:r>
    </w:p>
    <w:p w14:paraId="5DA03017" w14:textId="77777777" w:rsidR="0076378E" w:rsidRPr="00794B26" w:rsidRDefault="0076378E" w:rsidP="0076378E">
      <w:pPr>
        <w:spacing w:before="120"/>
        <w:ind w:firstLine="708"/>
        <w:jc w:val="both"/>
        <w:rPr>
          <w:sz w:val="26"/>
          <w:szCs w:val="26"/>
          <w:lang w:val="en-US"/>
        </w:rPr>
      </w:pPr>
      <w:r w:rsidRPr="0093070A">
        <w:rPr>
          <w:sz w:val="26"/>
          <w:szCs w:val="26"/>
          <w:lang w:val="en-US"/>
        </w:rPr>
        <w:t>16.</w:t>
      </w:r>
      <w:r w:rsidRPr="0093070A">
        <w:rPr>
          <w:sz w:val="26"/>
          <w:szCs w:val="26"/>
          <w:shd w:val="clear" w:color="auto" w:fill="FFFFFF"/>
          <w:lang w:val="en-US"/>
        </w:rPr>
        <w:t xml:space="preserve">2. </w:t>
      </w:r>
      <w:r w:rsidR="009E33FD" w:rsidRPr="00794B26">
        <w:rPr>
          <w:rFonts w:eastAsia="Calibri"/>
          <w:sz w:val="26"/>
          <w:szCs w:val="26"/>
          <w:lang w:val="en-US" w:eastAsia="en-US"/>
        </w:rPr>
        <w:t xml:space="preserve">Changes in the substance of tenders towards deterioration (quotations), including price changes, are not allowed. In this case, the organizer of the tender has the right to negotiate with the bidder to reduce the offered prices and (or) to clarify certain provisions of a </w:t>
      </w:r>
      <w:r w:rsidR="009E33FD" w:rsidRPr="00794B26">
        <w:rPr>
          <w:rFonts w:eastAsia="Calibri"/>
          <w:sz w:val="26"/>
          <w:szCs w:val="26"/>
          <w:lang w:val="en-US"/>
        </w:rPr>
        <w:t xml:space="preserve">tender </w:t>
      </w:r>
      <w:r w:rsidR="009E33FD" w:rsidRPr="00794B26">
        <w:rPr>
          <w:sz w:val="26"/>
          <w:szCs w:val="26"/>
          <w:shd w:val="clear" w:color="auto" w:fill="FFFFFF"/>
          <w:lang w:val="en-US"/>
        </w:rPr>
        <w:t>application</w:t>
      </w:r>
      <w:r w:rsidR="009E33FD" w:rsidRPr="00794B26">
        <w:rPr>
          <w:rFonts w:eastAsia="Calibri"/>
          <w:sz w:val="26"/>
          <w:szCs w:val="26"/>
          <w:lang w:val="en-US" w:eastAsia="en-US"/>
        </w:rPr>
        <w:t xml:space="preserve"> (quotations).</w:t>
      </w:r>
      <w:r w:rsidRPr="00794B26">
        <w:rPr>
          <w:sz w:val="26"/>
          <w:szCs w:val="26"/>
          <w:lang w:val="en-US"/>
        </w:rPr>
        <w:t> </w:t>
      </w:r>
    </w:p>
    <w:p w14:paraId="6561B872" w14:textId="77777777" w:rsidR="0076378E" w:rsidRPr="00794B26" w:rsidRDefault="0076378E" w:rsidP="0076378E">
      <w:pPr>
        <w:spacing w:before="120"/>
        <w:ind w:firstLine="708"/>
        <w:jc w:val="both"/>
        <w:rPr>
          <w:sz w:val="26"/>
          <w:szCs w:val="26"/>
          <w:shd w:val="clear" w:color="auto" w:fill="FFFFFF"/>
          <w:lang w:val="en-US"/>
        </w:rPr>
      </w:pPr>
      <w:r w:rsidRPr="0093070A">
        <w:rPr>
          <w:sz w:val="26"/>
          <w:szCs w:val="26"/>
          <w:lang w:val="en-US"/>
        </w:rPr>
        <w:t>16.9</w:t>
      </w:r>
      <w:r w:rsidRPr="0093070A">
        <w:rPr>
          <w:sz w:val="26"/>
          <w:szCs w:val="26"/>
          <w:shd w:val="clear" w:color="auto" w:fill="FFFFFF"/>
          <w:lang w:val="en-US"/>
        </w:rPr>
        <w:t xml:space="preserve">. </w:t>
      </w:r>
      <w:r w:rsidR="009E33FD" w:rsidRPr="00794B26">
        <w:rPr>
          <w:sz w:val="26"/>
          <w:szCs w:val="26"/>
          <w:shd w:val="clear" w:color="auto" w:fill="FFFFFF"/>
          <w:lang w:val="en-US"/>
        </w:rPr>
        <w:t>The tender application (quotation) is recognized as the winner (economically the most profitable and corresponding to the conditions of supply) if the offer submitted by it essentially meets the requirements of the tender and qualification documentation, and is economically most profitable, including in terms of a set of selection criteria (qualifications, price, work schedule and payments, quality, warranty and service obligations and others) and has advantages over other offers participating in the tender.</w:t>
      </w:r>
    </w:p>
    <w:p w14:paraId="70EDE24D" w14:textId="77777777" w:rsidR="0076378E" w:rsidRPr="00794B26" w:rsidRDefault="0076378E" w:rsidP="0076378E">
      <w:pPr>
        <w:spacing w:before="120"/>
        <w:ind w:firstLine="708"/>
        <w:jc w:val="both"/>
        <w:rPr>
          <w:sz w:val="26"/>
          <w:szCs w:val="26"/>
          <w:lang w:val="en-US"/>
        </w:rPr>
      </w:pPr>
      <w:r w:rsidRPr="0093070A">
        <w:rPr>
          <w:sz w:val="26"/>
          <w:szCs w:val="26"/>
          <w:shd w:val="clear" w:color="auto" w:fill="FFFFFF"/>
          <w:lang w:val="en-US"/>
        </w:rPr>
        <w:t xml:space="preserve">16.13. </w:t>
      </w:r>
      <w:r w:rsidR="009E33FD" w:rsidRPr="00794B26">
        <w:rPr>
          <w:sz w:val="26"/>
          <w:szCs w:val="26"/>
          <w:shd w:val="clear" w:color="auto" w:fill="FFFFFF"/>
          <w:lang w:val="en-US"/>
        </w:rPr>
        <w:t>Notification on the recognition of the tender application (quotation) as the winner - on the acceptance of the offer, is sent to the bidder who submitted it within three working days from the date of the decision on the selection made. Other bidders within the same period are notified of the rejection of their quotations.</w:t>
      </w:r>
    </w:p>
    <w:p w14:paraId="710F8B99" w14:textId="77777777" w:rsidR="0076378E" w:rsidRPr="00794B26" w:rsidRDefault="0076378E" w:rsidP="0076378E">
      <w:pPr>
        <w:jc w:val="both"/>
        <w:rPr>
          <w:b/>
          <w:bCs/>
          <w:sz w:val="26"/>
          <w:szCs w:val="26"/>
          <w:shd w:val="clear" w:color="auto" w:fill="FFFFFF"/>
          <w:lang w:val="en-US"/>
        </w:rPr>
      </w:pPr>
    </w:p>
    <w:p w14:paraId="7C6B4E83" w14:textId="77777777" w:rsidR="0076378E" w:rsidRPr="00794B26" w:rsidRDefault="0076378E" w:rsidP="0076378E">
      <w:pPr>
        <w:ind w:left="708"/>
        <w:jc w:val="both"/>
        <w:rPr>
          <w:b/>
          <w:bCs/>
          <w:sz w:val="26"/>
          <w:szCs w:val="26"/>
          <w:shd w:val="clear" w:color="auto" w:fill="FFFFFF"/>
          <w:lang w:val="en-US"/>
        </w:rPr>
      </w:pPr>
      <w:r w:rsidRPr="00794B26">
        <w:rPr>
          <w:b/>
          <w:bCs/>
          <w:sz w:val="26"/>
          <w:szCs w:val="26"/>
          <w:shd w:val="clear" w:color="auto" w:fill="FFFFFF"/>
          <w:lang w:val="en-US"/>
        </w:rPr>
        <w:t xml:space="preserve">17. </w:t>
      </w:r>
      <w:r w:rsidR="00D57CA8" w:rsidRPr="00794B26">
        <w:rPr>
          <w:b/>
          <w:bCs/>
          <w:sz w:val="26"/>
          <w:szCs w:val="26"/>
          <w:shd w:val="clear" w:color="auto" w:fill="FFFFFF"/>
          <w:lang w:val="en-US"/>
        </w:rPr>
        <w:t>Recognition of the tender invalid (cancellation of the tender)</w:t>
      </w:r>
      <w:r w:rsidRPr="00794B26">
        <w:rPr>
          <w:rFonts w:eastAsia="Calibri"/>
          <w:sz w:val="26"/>
          <w:szCs w:val="26"/>
          <w:lang w:val="en-US"/>
        </w:rPr>
        <w:t xml:space="preserve"> </w:t>
      </w:r>
    </w:p>
    <w:p w14:paraId="3BAFE104" w14:textId="77777777" w:rsidR="0076378E" w:rsidRPr="00794B26" w:rsidRDefault="0076378E" w:rsidP="0076378E">
      <w:pPr>
        <w:spacing w:before="120"/>
        <w:ind w:firstLine="708"/>
        <w:jc w:val="both"/>
        <w:rPr>
          <w:sz w:val="26"/>
          <w:szCs w:val="26"/>
          <w:lang w:val="en-US"/>
        </w:rPr>
      </w:pPr>
      <w:r w:rsidRPr="0093070A">
        <w:rPr>
          <w:sz w:val="26"/>
          <w:szCs w:val="26"/>
          <w:shd w:val="clear" w:color="auto" w:fill="FFFFFF"/>
          <w:lang w:val="en-US"/>
        </w:rPr>
        <w:t xml:space="preserve">17.2. </w:t>
      </w:r>
      <w:r w:rsidR="00D57CA8" w:rsidRPr="00794B26">
        <w:rPr>
          <w:sz w:val="26"/>
          <w:szCs w:val="26"/>
          <w:shd w:val="clear" w:color="auto" w:fill="FFFFFF"/>
          <w:lang w:val="en-US"/>
        </w:rPr>
        <w:t>In the event that the implementation of supplies has ceased to be necessary for state needs, including as a result of force majeure, the tender shall be canceled.</w:t>
      </w:r>
      <w:r w:rsidRPr="00794B26">
        <w:rPr>
          <w:sz w:val="26"/>
          <w:szCs w:val="26"/>
          <w:lang w:val="en-US"/>
        </w:rPr>
        <w:t> </w:t>
      </w:r>
    </w:p>
    <w:p w14:paraId="65581FCE" w14:textId="77777777" w:rsidR="0076378E" w:rsidRPr="00794B26" w:rsidRDefault="0076378E" w:rsidP="0076378E">
      <w:pPr>
        <w:spacing w:before="120"/>
        <w:ind w:firstLine="708"/>
        <w:jc w:val="both"/>
        <w:rPr>
          <w:sz w:val="26"/>
          <w:szCs w:val="26"/>
          <w:lang w:val="en-US"/>
        </w:rPr>
      </w:pPr>
      <w:r w:rsidRPr="0093070A">
        <w:rPr>
          <w:sz w:val="26"/>
          <w:szCs w:val="26"/>
          <w:shd w:val="clear" w:color="auto" w:fill="FFFFFF"/>
          <w:lang w:val="en-US"/>
        </w:rPr>
        <w:t xml:space="preserve">17.3. </w:t>
      </w:r>
      <w:r w:rsidR="00D57CA8" w:rsidRPr="00794B26">
        <w:rPr>
          <w:sz w:val="26"/>
          <w:szCs w:val="26"/>
          <w:shd w:val="clear" w:color="auto" w:fill="FFFFFF"/>
          <w:lang w:val="en-US"/>
        </w:rPr>
        <w:t>The tender commission has the right to reasonably reject any tender application (quotation).</w:t>
      </w:r>
      <w:r w:rsidRPr="00794B26">
        <w:rPr>
          <w:sz w:val="26"/>
          <w:szCs w:val="26"/>
          <w:lang w:val="en-US"/>
        </w:rPr>
        <w:t> </w:t>
      </w:r>
    </w:p>
    <w:p w14:paraId="00C91B60" w14:textId="77777777" w:rsidR="0076378E" w:rsidRPr="00794B26" w:rsidRDefault="0076378E" w:rsidP="0076378E">
      <w:pPr>
        <w:spacing w:before="120"/>
        <w:ind w:firstLine="708"/>
        <w:jc w:val="both"/>
        <w:rPr>
          <w:sz w:val="26"/>
          <w:szCs w:val="26"/>
          <w:lang w:val="en-US"/>
        </w:rPr>
      </w:pPr>
      <w:r w:rsidRPr="0093070A">
        <w:rPr>
          <w:sz w:val="26"/>
          <w:szCs w:val="26"/>
          <w:shd w:val="clear" w:color="auto" w:fill="FFFFFF"/>
          <w:lang w:val="en-US"/>
        </w:rPr>
        <w:t xml:space="preserve">17.4. </w:t>
      </w:r>
      <w:r w:rsidR="00D57CA8" w:rsidRPr="00794B26">
        <w:rPr>
          <w:sz w:val="26"/>
          <w:szCs w:val="26"/>
          <w:shd w:val="clear" w:color="auto" w:fill="FFFFFF"/>
          <w:lang w:val="en-US"/>
        </w:rPr>
        <w:t xml:space="preserve">The organizer of the tender, within three working days from the date of the decision to declare the tender invalid or to cancel the tender, shall send a notification to all tenderers indicating the reasons that served as the basis for this. In this case, the organizer of the tender is not obliged to prove the </w:t>
      </w:r>
      <w:r w:rsidR="00794B26" w:rsidRPr="00794B26">
        <w:rPr>
          <w:sz w:val="26"/>
          <w:szCs w:val="26"/>
          <w:shd w:val="clear" w:color="auto" w:fill="FFFFFF"/>
          <w:lang w:val="en-US"/>
        </w:rPr>
        <w:t>reasonability</w:t>
      </w:r>
      <w:r w:rsidR="00D57CA8" w:rsidRPr="00794B26">
        <w:rPr>
          <w:sz w:val="26"/>
          <w:szCs w:val="26"/>
          <w:shd w:val="clear" w:color="auto" w:fill="FFFFFF"/>
          <w:lang w:val="en-US"/>
        </w:rPr>
        <w:t xml:space="preserve"> of </w:t>
      </w:r>
      <w:r w:rsidR="00794B26" w:rsidRPr="00794B26">
        <w:rPr>
          <w:sz w:val="26"/>
          <w:szCs w:val="26"/>
          <w:shd w:val="clear" w:color="auto" w:fill="FFFFFF"/>
          <w:lang w:val="en-US"/>
        </w:rPr>
        <w:t>such</w:t>
      </w:r>
      <w:r w:rsidR="00D57CA8" w:rsidRPr="00794B26">
        <w:rPr>
          <w:sz w:val="26"/>
          <w:szCs w:val="26"/>
          <w:shd w:val="clear" w:color="auto" w:fill="FFFFFF"/>
          <w:lang w:val="en-US"/>
        </w:rPr>
        <w:t xml:space="preserve"> reasons.</w:t>
      </w:r>
    </w:p>
    <w:p w14:paraId="3E2BD6D1" w14:textId="77777777" w:rsidR="0076378E" w:rsidRPr="00794B26" w:rsidRDefault="00794B26" w:rsidP="0076378E">
      <w:pPr>
        <w:spacing w:before="120"/>
        <w:ind w:firstLine="708"/>
        <w:jc w:val="both"/>
        <w:rPr>
          <w:sz w:val="26"/>
          <w:szCs w:val="26"/>
          <w:shd w:val="clear" w:color="auto" w:fill="FFFFFF"/>
          <w:lang w:val="en-US"/>
        </w:rPr>
      </w:pPr>
      <w:r w:rsidRPr="00794B26">
        <w:rPr>
          <w:sz w:val="26"/>
          <w:szCs w:val="26"/>
          <w:shd w:val="clear" w:color="auto" w:fill="FFFFFF"/>
          <w:lang w:val="en-US"/>
        </w:rPr>
        <w:t>In such cases, the funds paid by the tenderers may be used to participate in subsequent tenders.</w:t>
      </w:r>
      <w:r w:rsidR="0076378E" w:rsidRPr="00794B26">
        <w:rPr>
          <w:sz w:val="26"/>
          <w:szCs w:val="26"/>
          <w:shd w:val="clear" w:color="auto" w:fill="FFFFFF"/>
          <w:lang w:val="en-US"/>
        </w:rPr>
        <w:t xml:space="preserve"> </w:t>
      </w:r>
    </w:p>
    <w:p w14:paraId="32DCD875" w14:textId="77777777" w:rsidR="0076378E" w:rsidRPr="00794B26" w:rsidRDefault="0076378E" w:rsidP="0076378E">
      <w:pPr>
        <w:spacing w:before="120"/>
        <w:ind w:firstLine="708"/>
        <w:jc w:val="both"/>
        <w:rPr>
          <w:sz w:val="26"/>
          <w:szCs w:val="26"/>
          <w:lang w:val="en-US"/>
        </w:rPr>
      </w:pPr>
      <w:r w:rsidRPr="0093070A">
        <w:rPr>
          <w:sz w:val="26"/>
          <w:szCs w:val="26"/>
          <w:shd w:val="clear" w:color="auto" w:fill="FFFFFF"/>
          <w:lang w:val="en-US"/>
        </w:rPr>
        <w:t xml:space="preserve">17.5. </w:t>
      </w:r>
      <w:r w:rsidR="00794B26" w:rsidRPr="00794B26">
        <w:rPr>
          <w:sz w:val="26"/>
          <w:szCs w:val="26"/>
          <w:shd w:val="clear" w:color="auto" w:fill="FFFFFF"/>
          <w:lang w:val="en-US"/>
        </w:rPr>
        <w:t>The organizer of the tender does not bear any prop</w:t>
      </w:r>
      <w:r w:rsidR="00794B26">
        <w:rPr>
          <w:sz w:val="26"/>
          <w:szCs w:val="26"/>
          <w:shd w:val="clear" w:color="auto" w:fill="FFFFFF"/>
          <w:lang w:val="en-US"/>
        </w:rPr>
        <w:t>erty or other liability to the bidder</w:t>
      </w:r>
      <w:r w:rsidR="00794B26" w:rsidRPr="00794B26">
        <w:rPr>
          <w:sz w:val="26"/>
          <w:szCs w:val="26"/>
          <w:shd w:val="clear" w:color="auto" w:fill="FFFFFF"/>
          <w:lang w:val="en-US"/>
        </w:rPr>
        <w:t xml:space="preserve">s in the event of rejection of all </w:t>
      </w:r>
      <w:r w:rsidR="00794B26">
        <w:rPr>
          <w:sz w:val="26"/>
          <w:szCs w:val="26"/>
          <w:shd w:val="clear" w:color="auto" w:fill="FFFFFF"/>
          <w:lang w:val="en-US"/>
        </w:rPr>
        <w:t>tender application</w:t>
      </w:r>
      <w:r w:rsidR="00794B26" w:rsidRPr="00794B26">
        <w:rPr>
          <w:sz w:val="26"/>
          <w:szCs w:val="26"/>
          <w:shd w:val="clear" w:color="auto" w:fill="FFFFFF"/>
          <w:lang w:val="en-US"/>
        </w:rPr>
        <w:t>s (quotations).</w:t>
      </w:r>
      <w:r w:rsidRPr="00794B26">
        <w:rPr>
          <w:sz w:val="26"/>
          <w:szCs w:val="26"/>
          <w:lang w:val="en-US"/>
        </w:rPr>
        <w:t> </w:t>
      </w:r>
    </w:p>
    <w:p w14:paraId="5D68DF36" w14:textId="77777777" w:rsidR="0076378E" w:rsidRPr="00794B26" w:rsidRDefault="0076378E" w:rsidP="0076378E">
      <w:pPr>
        <w:jc w:val="both"/>
        <w:rPr>
          <w:sz w:val="26"/>
          <w:szCs w:val="26"/>
          <w:lang w:val="en-US"/>
        </w:rPr>
      </w:pPr>
    </w:p>
    <w:p w14:paraId="1B480B3D" w14:textId="77777777" w:rsidR="0076378E" w:rsidRPr="0093070A" w:rsidRDefault="00877CE4" w:rsidP="0076378E">
      <w:pPr>
        <w:ind w:left="360"/>
        <w:jc w:val="center"/>
        <w:rPr>
          <w:b/>
          <w:bCs/>
          <w:sz w:val="26"/>
          <w:szCs w:val="26"/>
          <w:shd w:val="clear" w:color="auto" w:fill="FFFFFF"/>
          <w:lang w:val="en-US"/>
        </w:rPr>
      </w:pPr>
      <w:r w:rsidRPr="0093070A">
        <w:rPr>
          <w:b/>
          <w:bCs/>
          <w:sz w:val="26"/>
          <w:szCs w:val="26"/>
          <w:shd w:val="clear" w:color="auto" w:fill="FFFFFF"/>
          <w:lang w:val="en-US"/>
        </w:rPr>
        <w:t>SUPPLY CONTRACT</w:t>
      </w:r>
    </w:p>
    <w:p w14:paraId="35E3D6DD" w14:textId="77777777" w:rsidR="0076378E" w:rsidRPr="0093070A" w:rsidRDefault="0076378E" w:rsidP="0076378E">
      <w:pPr>
        <w:ind w:firstLine="708"/>
        <w:jc w:val="both"/>
        <w:rPr>
          <w:b/>
          <w:bCs/>
          <w:sz w:val="26"/>
          <w:szCs w:val="26"/>
          <w:shd w:val="clear" w:color="auto" w:fill="FFFFFF"/>
          <w:lang w:val="en-US"/>
        </w:rPr>
      </w:pPr>
    </w:p>
    <w:p w14:paraId="00B69C81" w14:textId="77777777" w:rsidR="0076378E" w:rsidRPr="0093070A" w:rsidRDefault="0076378E" w:rsidP="0076378E">
      <w:pPr>
        <w:ind w:firstLine="708"/>
        <w:jc w:val="both"/>
        <w:rPr>
          <w:b/>
          <w:bCs/>
          <w:sz w:val="26"/>
          <w:szCs w:val="26"/>
          <w:lang w:val="en-US"/>
        </w:rPr>
      </w:pPr>
      <w:r w:rsidRPr="0093070A">
        <w:rPr>
          <w:b/>
          <w:bCs/>
          <w:sz w:val="26"/>
          <w:szCs w:val="26"/>
          <w:shd w:val="clear" w:color="auto" w:fill="FFFFFF"/>
          <w:lang w:val="en-US"/>
        </w:rPr>
        <w:t xml:space="preserve">19. </w:t>
      </w:r>
      <w:r w:rsidR="00877CE4" w:rsidRPr="0093070A">
        <w:rPr>
          <w:b/>
          <w:bCs/>
          <w:sz w:val="26"/>
          <w:szCs w:val="26"/>
          <w:shd w:val="clear" w:color="auto" w:fill="FFFFFF"/>
          <w:lang w:val="en-US"/>
        </w:rPr>
        <w:t>Supply contract</w:t>
      </w:r>
    </w:p>
    <w:p w14:paraId="789EA786" w14:textId="77777777" w:rsidR="0076378E" w:rsidRPr="00877CE4" w:rsidRDefault="0076378E" w:rsidP="0076378E">
      <w:pPr>
        <w:spacing w:before="120"/>
        <w:ind w:firstLine="708"/>
        <w:jc w:val="both"/>
        <w:rPr>
          <w:sz w:val="26"/>
          <w:szCs w:val="26"/>
          <w:lang w:val="en-US"/>
        </w:rPr>
      </w:pPr>
      <w:r w:rsidRPr="0093070A">
        <w:rPr>
          <w:sz w:val="26"/>
          <w:szCs w:val="26"/>
          <w:lang w:val="en-US"/>
        </w:rPr>
        <w:t>19.</w:t>
      </w:r>
      <w:r w:rsidRPr="0093070A">
        <w:rPr>
          <w:sz w:val="26"/>
          <w:szCs w:val="26"/>
          <w:shd w:val="clear" w:color="auto" w:fill="FFFFFF"/>
          <w:lang w:val="en-US"/>
        </w:rPr>
        <w:t xml:space="preserve">1. </w:t>
      </w:r>
      <w:r w:rsidR="00877CE4" w:rsidRPr="00877CE4">
        <w:rPr>
          <w:rFonts w:eastAsia="Calibri"/>
          <w:sz w:val="26"/>
          <w:szCs w:val="26"/>
          <w:lang w:val="en-US" w:eastAsia="en-US"/>
        </w:rPr>
        <w:t xml:space="preserve">The supply </w:t>
      </w:r>
      <w:r w:rsidR="006F1ABF">
        <w:rPr>
          <w:rFonts w:eastAsia="Calibri"/>
          <w:sz w:val="26"/>
          <w:szCs w:val="26"/>
          <w:lang w:val="en-US" w:eastAsia="en-US"/>
        </w:rPr>
        <w:t>contract</w:t>
      </w:r>
      <w:r w:rsidR="00877CE4" w:rsidRPr="00877CE4">
        <w:rPr>
          <w:rFonts w:eastAsia="Calibri"/>
          <w:sz w:val="26"/>
          <w:szCs w:val="26"/>
          <w:lang w:val="en-US" w:eastAsia="en-US"/>
        </w:rPr>
        <w:t xml:space="preserve"> between the organizer of the tender (customer) and the winner of the tender is concluded in writing in accordance with the legislation of Turkmenistan.</w:t>
      </w:r>
    </w:p>
    <w:p w14:paraId="798DB564" w14:textId="77777777" w:rsidR="0076378E" w:rsidRPr="009F380E" w:rsidRDefault="0076378E" w:rsidP="009F380E">
      <w:pPr>
        <w:spacing w:before="120"/>
        <w:ind w:firstLine="708"/>
        <w:jc w:val="both"/>
        <w:rPr>
          <w:rFonts w:eastAsia="Calibri"/>
          <w:sz w:val="26"/>
          <w:szCs w:val="26"/>
          <w:lang w:val="en-US" w:eastAsia="en-US"/>
        </w:rPr>
      </w:pPr>
      <w:r w:rsidRPr="0093070A">
        <w:rPr>
          <w:sz w:val="26"/>
          <w:szCs w:val="26"/>
          <w:shd w:val="clear" w:color="auto" w:fill="FFFFFF"/>
          <w:lang w:val="en-US"/>
        </w:rPr>
        <w:lastRenderedPageBreak/>
        <w:t xml:space="preserve">19.2. </w:t>
      </w:r>
      <w:r w:rsidR="009F380E" w:rsidRPr="009F380E">
        <w:rPr>
          <w:rFonts w:eastAsia="Calibri"/>
          <w:sz w:val="26"/>
          <w:szCs w:val="26"/>
          <w:lang w:val="en-US" w:eastAsia="en-US"/>
        </w:rPr>
        <w:t>If the winner of the tender refuses to conclude a supply agreement or does not provide them with security for the execution of the supply agreement (including for reasons of force</w:t>
      </w:r>
      <w:r w:rsidR="009F380E">
        <w:rPr>
          <w:rFonts w:eastAsia="Calibri"/>
          <w:sz w:val="26"/>
          <w:szCs w:val="26"/>
          <w:lang w:val="en-US" w:eastAsia="en-US"/>
        </w:rPr>
        <w:t xml:space="preserve"> majeure), the winner may be a bidder</w:t>
      </w:r>
      <w:r w:rsidR="009F380E" w:rsidRPr="009F380E">
        <w:rPr>
          <w:rFonts w:eastAsia="Calibri"/>
          <w:sz w:val="26"/>
          <w:szCs w:val="26"/>
          <w:lang w:val="en-US" w:eastAsia="en-US"/>
        </w:rPr>
        <w:t xml:space="preserve"> from among other </w:t>
      </w:r>
      <w:r w:rsidR="009F380E">
        <w:rPr>
          <w:rFonts w:eastAsia="Calibri"/>
          <w:sz w:val="26"/>
          <w:szCs w:val="26"/>
          <w:lang w:val="en-US" w:eastAsia="en-US"/>
        </w:rPr>
        <w:t>bidder</w:t>
      </w:r>
      <w:r w:rsidR="009F380E" w:rsidRPr="009F380E">
        <w:rPr>
          <w:rFonts w:eastAsia="Calibri"/>
          <w:sz w:val="26"/>
          <w:szCs w:val="26"/>
          <w:lang w:val="en-US" w:eastAsia="en-US"/>
        </w:rPr>
        <w:t>s, the offer and qualifications of which most meet the conditions of supply or the organizer of the tender may hold a repeated tender.</w:t>
      </w:r>
    </w:p>
    <w:p w14:paraId="4C74B07E" w14:textId="77777777" w:rsidR="0076378E" w:rsidRPr="00A7068F" w:rsidRDefault="0076378E" w:rsidP="0076378E">
      <w:pPr>
        <w:spacing w:before="120"/>
        <w:ind w:firstLine="708"/>
        <w:jc w:val="both"/>
        <w:rPr>
          <w:sz w:val="26"/>
          <w:szCs w:val="26"/>
          <w:lang w:val="en-US"/>
        </w:rPr>
      </w:pPr>
      <w:r w:rsidRPr="0093070A">
        <w:rPr>
          <w:sz w:val="26"/>
          <w:szCs w:val="26"/>
          <w:shd w:val="clear" w:color="auto" w:fill="FFFFFF"/>
          <w:lang w:val="en-US"/>
        </w:rPr>
        <w:t xml:space="preserve">19.3. </w:t>
      </w:r>
      <w:r w:rsidR="00A7068F" w:rsidRPr="00A7068F">
        <w:rPr>
          <w:sz w:val="26"/>
          <w:szCs w:val="26"/>
          <w:shd w:val="clear" w:color="auto" w:fill="FFFFFF"/>
          <w:lang w:val="en-US"/>
        </w:rPr>
        <w:t xml:space="preserve">Notification of the conclusion of a supply </w:t>
      </w:r>
      <w:r w:rsidR="00A7068F">
        <w:rPr>
          <w:sz w:val="26"/>
          <w:szCs w:val="26"/>
          <w:shd w:val="clear" w:color="auto" w:fill="FFFFFF"/>
          <w:lang w:val="en-US"/>
        </w:rPr>
        <w:t>contract</w:t>
      </w:r>
      <w:r w:rsidR="00A7068F" w:rsidRPr="00A7068F">
        <w:rPr>
          <w:sz w:val="26"/>
          <w:szCs w:val="26"/>
          <w:shd w:val="clear" w:color="auto" w:fill="FFFFFF"/>
          <w:lang w:val="en-US"/>
        </w:rPr>
        <w:t xml:space="preserve"> indicating the name, address of the winner of the tender with whom the agreement was concluded, and the price of the agreement, within three working days from the date of its conclusion, is sent for information to the </w:t>
      </w:r>
      <w:r w:rsidR="00A7068F">
        <w:rPr>
          <w:sz w:val="26"/>
          <w:szCs w:val="26"/>
          <w:shd w:val="clear" w:color="auto" w:fill="FFFFFF"/>
          <w:lang w:val="en-US"/>
        </w:rPr>
        <w:t>bidders</w:t>
      </w:r>
      <w:r w:rsidR="00A7068F" w:rsidRPr="00A7068F">
        <w:rPr>
          <w:sz w:val="26"/>
          <w:szCs w:val="26"/>
          <w:shd w:val="clear" w:color="auto" w:fill="FFFFFF"/>
          <w:lang w:val="en-US"/>
        </w:rPr>
        <w:t xml:space="preserve"> who took part in the tender.</w:t>
      </w:r>
      <w:r w:rsidRPr="00A7068F">
        <w:rPr>
          <w:sz w:val="26"/>
          <w:szCs w:val="26"/>
          <w:lang w:val="en-US"/>
        </w:rPr>
        <w:t> </w:t>
      </w:r>
    </w:p>
    <w:p w14:paraId="33A3B2A8" w14:textId="77777777" w:rsidR="0076378E" w:rsidRPr="00A7068F" w:rsidRDefault="0076378E" w:rsidP="0076378E">
      <w:pPr>
        <w:spacing w:before="120"/>
        <w:ind w:firstLine="708"/>
        <w:jc w:val="both"/>
        <w:rPr>
          <w:sz w:val="26"/>
          <w:szCs w:val="26"/>
          <w:lang w:val="en-US"/>
        </w:rPr>
      </w:pPr>
      <w:r w:rsidRPr="0093070A">
        <w:rPr>
          <w:sz w:val="26"/>
          <w:szCs w:val="26"/>
          <w:shd w:val="clear" w:color="auto" w:fill="FFFFFF"/>
          <w:lang w:val="en-US"/>
        </w:rPr>
        <w:t xml:space="preserve">19.4. </w:t>
      </w:r>
      <w:r w:rsidR="00A7068F" w:rsidRPr="00A7068F">
        <w:rPr>
          <w:sz w:val="26"/>
          <w:szCs w:val="26"/>
          <w:shd w:val="clear" w:color="auto" w:fill="FFFFFF"/>
          <w:lang w:val="en-US"/>
        </w:rPr>
        <w:t xml:space="preserve">It is not allowed to make changes and additions to the signed supply </w:t>
      </w:r>
      <w:r w:rsidR="00A7068F">
        <w:rPr>
          <w:sz w:val="26"/>
          <w:szCs w:val="26"/>
          <w:shd w:val="clear" w:color="auto" w:fill="FFFFFF"/>
          <w:lang w:val="en-US"/>
        </w:rPr>
        <w:t>contract</w:t>
      </w:r>
      <w:r w:rsidR="00A7068F" w:rsidRPr="00A7068F">
        <w:rPr>
          <w:sz w:val="26"/>
          <w:szCs w:val="26"/>
          <w:shd w:val="clear" w:color="auto" w:fill="FFFFFF"/>
          <w:lang w:val="en-US"/>
        </w:rPr>
        <w:t xml:space="preserve"> that may change the content of the offer, which was the basis for choosing a supplier.</w:t>
      </w:r>
      <w:r w:rsidRPr="00A7068F">
        <w:rPr>
          <w:sz w:val="26"/>
          <w:szCs w:val="26"/>
          <w:lang w:val="en-US"/>
        </w:rPr>
        <w:t> </w:t>
      </w:r>
    </w:p>
    <w:p w14:paraId="2A09AB8D" w14:textId="77777777" w:rsidR="0076378E" w:rsidRPr="00A7068F" w:rsidRDefault="0076378E" w:rsidP="0076378E">
      <w:pPr>
        <w:spacing w:before="120"/>
        <w:ind w:firstLine="708"/>
        <w:jc w:val="both"/>
        <w:rPr>
          <w:sz w:val="26"/>
          <w:szCs w:val="26"/>
          <w:lang w:val="en-US"/>
        </w:rPr>
      </w:pPr>
      <w:r w:rsidRPr="0093070A">
        <w:rPr>
          <w:sz w:val="26"/>
          <w:szCs w:val="26"/>
          <w:shd w:val="clear" w:color="auto" w:fill="FFFFFF"/>
          <w:lang w:val="en-US"/>
        </w:rPr>
        <w:t xml:space="preserve">19.5. </w:t>
      </w:r>
      <w:r w:rsidR="00A7068F" w:rsidRPr="00A7068F">
        <w:rPr>
          <w:sz w:val="26"/>
          <w:szCs w:val="26"/>
          <w:shd w:val="clear" w:color="auto" w:fill="FFFFFF"/>
          <w:lang w:val="en-US"/>
        </w:rPr>
        <w:t>Relations arising from supply contracts are governed by the legislation of Turkmenistan.</w:t>
      </w:r>
    </w:p>
    <w:p w14:paraId="500715DD" w14:textId="77777777" w:rsidR="0076378E" w:rsidRPr="00A7068F" w:rsidRDefault="0076378E" w:rsidP="0076378E">
      <w:pPr>
        <w:jc w:val="both"/>
        <w:rPr>
          <w:sz w:val="26"/>
          <w:szCs w:val="26"/>
          <w:lang w:val="en-US"/>
        </w:rPr>
      </w:pPr>
    </w:p>
    <w:p w14:paraId="3ADEB0BA" w14:textId="77777777" w:rsidR="0076378E" w:rsidRPr="002D22AD" w:rsidRDefault="0076378E" w:rsidP="0076378E">
      <w:pPr>
        <w:ind w:left="708"/>
        <w:jc w:val="both"/>
        <w:rPr>
          <w:b/>
          <w:bCs/>
          <w:sz w:val="26"/>
          <w:szCs w:val="26"/>
          <w:lang w:val="en-US"/>
        </w:rPr>
      </w:pPr>
      <w:r w:rsidRPr="0093070A">
        <w:rPr>
          <w:b/>
          <w:bCs/>
          <w:sz w:val="26"/>
          <w:szCs w:val="26"/>
          <w:shd w:val="clear" w:color="auto" w:fill="FFFFFF"/>
          <w:lang w:val="en-US"/>
        </w:rPr>
        <w:t xml:space="preserve">20. </w:t>
      </w:r>
      <w:r w:rsidR="002D22AD" w:rsidRPr="0093070A">
        <w:rPr>
          <w:b/>
          <w:bCs/>
          <w:sz w:val="26"/>
          <w:szCs w:val="26"/>
          <w:shd w:val="clear" w:color="auto" w:fill="FFFFFF"/>
          <w:lang w:val="en-US"/>
        </w:rPr>
        <w:t xml:space="preserve">Enforcement of the supply </w:t>
      </w:r>
      <w:r w:rsidR="002D22AD">
        <w:rPr>
          <w:b/>
          <w:bCs/>
          <w:sz w:val="26"/>
          <w:szCs w:val="26"/>
          <w:shd w:val="clear" w:color="auto" w:fill="FFFFFF"/>
          <w:lang w:val="en-US"/>
        </w:rPr>
        <w:t>contract</w:t>
      </w:r>
    </w:p>
    <w:p w14:paraId="0C2EA990" w14:textId="77777777" w:rsidR="0076378E" w:rsidRPr="00962C41" w:rsidRDefault="0076378E" w:rsidP="0076378E">
      <w:pPr>
        <w:spacing w:before="120"/>
        <w:ind w:firstLine="708"/>
        <w:jc w:val="both"/>
        <w:rPr>
          <w:sz w:val="26"/>
          <w:szCs w:val="26"/>
          <w:lang w:val="en-US"/>
        </w:rPr>
      </w:pPr>
      <w:r w:rsidRPr="0093070A">
        <w:rPr>
          <w:sz w:val="26"/>
          <w:szCs w:val="26"/>
          <w:shd w:val="clear" w:color="auto" w:fill="FFFFFF"/>
          <w:lang w:val="en-US"/>
        </w:rPr>
        <w:t xml:space="preserve">20.1. </w:t>
      </w:r>
      <w:r w:rsidR="00962C41" w:rsidRPr="00962C41">
        <w:rPr>
          <w:sz w:val="26"/>
          <w:szCs w:val="26"/>
          <w:shd w:val="clear" w:color="auto" w:fill="FFFFFF"/>
          <w:lang w:val="en-US"/>
        </w:rPr>
        <w:t xml:space="preserve">The winner of the tender must provide security for the execution of the supply contract in </w:t>
      </w:r>
      <w:r w:rsidR="00962C41">
        <w:rPr>
          <w:sz w:val="26"/>
          <w:szCs w:val="26"/>
          <w:shd w:val="clear" w:color="auto" w:fill="FFFFFF"/>
          <w:lang w:val="en-US"/>
        </w:rPr>
        <w:t xml:space="preserve">following </w:t>
      </w:r>
      <w:r w:rsidR="00962C41" w:rsidRPr="00962C41">
        <w:rPr>
          <w:sz w:val="26"/>
          <w:szCs w:val="26"/>
          <w:shd w:val="clear" w:color="auto" w:fill="FFFFFF"/>
          <w:lang w:val="en-US"/>
        </w:rPr>
        <w:t>cases</w:t>
      </w:r>
      <w:r w:rsidRPr="00962C41">
        <w:rPr>
          <w:sz w:val="26"/>
          <w:szCs w:val="26"/>
          <w:shd w:val="clear" w:color="auto" w:fill="FFFFFF"/>
          <w:lang w:val="en-US"/>
        </w:rPr>
        <w:t>:</w:t>
      </w:r>
      <w:r w:rsidRPr="00962C41">
        <w:rPr>
          <w:sz w:val="26"/>
          <w:szCs w:val="26"/>
          <w:lang w:val="en-US"/>
        </w:rPr>
        <w:t> </w:t>
      </w:r>
    </w:p>
    <w:p w14:paraId="752BB28E" w14:textId="77777777" w:rsidR="0076378E" w:rsidRPr="00962C41" w:rsidRDefault="0076378E" w:rsidP="0076378E">
      <w:pPr>
        <w:spacing w:before="120"/>
        <w:ind w:firstLine="708"/>
        <w:jc w:val="both"/>
        <w:rPr>
          <w:sz w:val="26"/>
          <w:szCs w:val="26"/>
          <w:lang w:val="en-US"/>
        </w:rPr>
      </w:pPr>
      <w:r w:rsidRPr="00962C41">
        <w:rPr>
          <w:sz w:val="26"/>
          <w:szCs w:val="26"/>
          <w:shd w:val="clear" w:color="auto" w:fill="FFFFFF"/>
          <w:lang w:val="en-US"/>
        </w:rPr>
        <w:t xml:space="preserve">1) </w:t>
      </w:r>
      <w:r w:rsidR="00962C41">
        <w:rPr>
          <w:sz w:val="26"/>
          <w:szCs w:val="26"/>
          <w:shd w:val="clear" w:color="auto" w:fill="FFFFFF"/>
          <w:lang w:val="en-US"/>
        </w:rPr>
        <w:t>a</w:t>
      </w:r>
      <w:r w:rsidR="00962C41" w:rsidRPr="00962C41">
        <w:rPr>
          <w:sz w:val="26"/>
          <w:szCs w:val="26"/>
          <w:shd w:val="clear" w:color="auto" w:fill="FFFFFF"/>
          <w:lang w:val="en-US"/>
        </w:rPr>
        <w:t xml:space="preserve"> subject of the contract is the implementation of an investment project</w:t>
      </w:r>
      <w:r w:rsidRPr="00962C41">
        <w:rPr>
          <w:sz w:val="26"/>
          <w:szCs w:val="26"/>
          <w:shd w:val="clear" w:color="auto" w:fill="FFFFFF"/>
          <w:lang w:val="en-US"/>
        </w:rPr>
        <w:t>;</w:t>
      </w:r>
      <w:r w:rsidRPr="00962C41">
        <w:rPr>
          <w:sz w:val="26"/>
          <w:szCs w:val="26"/>
          <w:lang w:val="en-US"/>
        </w:rPr>
        <w:t> </w:t>
      </w:r>
    </w:p>
    <w:p w14:paraId="286DE919" w14:textId="77777777" w:rsidR="0076378E" w:rsidRPr="00962C41" w:rsidRDefault="0076378E" w:rsidP="0076378E">
      <w:pPr>
        <w:spacing w:before="120"/>
        <w:ind w:firstLine="708"/>
        <w:jc w:val="both"/>
        <w:rPr>
          <w:sz w:val="26"/>
          <w:szCs w:val="26"/>
          <w:lang w:val="en-US"/>
        </w:rPr>
      </w:pPr>
      <w:r w:rsidRPr="00962C41">
        <w:rPr>
          <w:sz w:val="26"/>
          <w:szCs w:val="26"/>
          <w:shd w:val="clear" w:color="auto" w:fill="FFFFFF"/>
          <w:lang w:val="en-US"/>
        </w:rPr>
        <w:t xml:space="preserve">2) </w:t>
      </w:r>
      <w:r w:rsidR="00962C41" w:rsidRPr="00962C41">
        <w:rPr>
          <w:sz w:val="26"/>
          <w:szCs w:val="26"/>
          <w:shd w:val="clear" w:color="auto" w:fill="FFFFFF"/>
          <w:lang w:val="en-US"/>
        </w:rPr>
        <w:t>prepayment for delivery is provided</w:t>
      </w:r>
      <w:r w:rsidRPr="00962C41">
        <w:rPr>
          <w:sz w:val="26"/>
          <w:szCs w:val="26"/>
          <w:shd w:val="clear" w:color="auto" w:fill="FFFFFF"/>
          <w:lang w:val="en-US"/>
        </w:rPr>
        <w:t>.</w:t>
      </w:r>
      <w:r w:rsidRPr="00962C41">
        <w:rPr>
          <w:sz w:val="26"/>
          <w:szCs w:val="26"/>
          <w:lang w:val="en-US"/>
        </w:rPr>
        <w:t> </w:t>
      </w:r>
    </w:p>
    <w:p w14:paraId="1B943322" w14:textId="77777777" w:rsidR="0076378E" w:rsidRPr="00962C41" w:rsidRDefault="0076378E" w:rsidP="0076378E">
      <w:pPr>
        <w:spacing w:before="120"/>
        <w:ind w:firstLine="708"/>
        <w:jc w:val="both"/>
        <w:rPr>
          <w:sz w:val="26"/>
          <w:szCs w:val="26"/>
          <w:lang w:val="en-US"/>
        </w:rPr>
      </w:pPr>
      <w:r w:rsidRPr="0093070A">
        <w:rPr>
          <w:sz w:val="26"/>
          <w:szCs w:val="26"/>
          <w:shd w:val="clear" w:color="auto" w:fill="FFFFFF"/>
          <w:lang w:val="en-US"/>
        </w:rPr>
        <w:t xml:space="preserve">20.2. </w:t>
      </w:r>
      <w:r w:rsidR="00962C41" w:rsidRPr="00962C41">
        <w:rPr>
          <w:sz w:val="26"/>
          <w:szCs w:val="26"/>
          <w:shd w:val="clear" w:color="auto" w:fill="FFFFFF"/>
          <w:lang w:val="en-US"/>
        </w:rPr>
        <w:t xml:space="preserve">Securing the execution of the supply </w:t>
      </w:r>
      <w:r w:rsidR="00962C41">
        <w:rPr>
          <w:sz w:val="26"/>
          <w:szCs w:val="26"/>
          <w:shd w:val="clear" w:color="auto" w:fill="FFFFFF"/>
          <w:lang w:val="en-US"/>
        </w:rPr>
        <w:t xml:space="preserve">contract </w:t>
      </w:r>
      <w:r w:rsidR="00962C41" w:rsidRPr="00962C41">
        <w:rPr>
          <w:sz w:val="26"/>
          <w:szCs w:val="26"/>
          <w:shd w:val="clear" w:color="auto" w:fill="FFFFFF"/>
          <w:lang w:val="en-US"/>
        </w:rPr>
        <w:t>may include a bank guarantee, surety, deposit in national currency in accordance with the legislation of Turkmenistan.</w:t>
      </w:r>
    </w:p>
    <w:p w14:paraId="1F7A6B08" w14:textId="77777777" w:rsidR="0076378E" w:rsidRPr="00962C41" w:rsidRDefault="00962C41" w:rsidP="0076378E">
      <w:pPr>
        <w:spacing w:before="120"/>
        <w:ind w:firstLine="708"/>
        <w:jc w:val="both"/>
        <w:rPr>
          <w:sz w:val="26"/>
          <w:szCs w:val="26"/>
          <w:lang w:val="en-US"/>
        </w:rPr>
      </w:pPr>
      <w:r w:rsidRPr="00962C41">
        <w:rPr>
          <w:sz w:val="26"/>
          <w:szCs w:val="26"/>
          <w:shd w:val="clear" w:color="auto" w:fill="FFFFFF"/>
          <w:lang w:val="en-US"/>
        </w:rPr>
        <w:t>The specific form of ensuring the execution of the supply contract is determined by the tender documentation.</w:t>
      </w:r>
      <w:r w:rsidR="0076378E" w:rsidRPr="00962C41">
        <w:rPr>
          <w:sz w:val="26"/>
          <w:szCs w:val="26"/>
          <w:lang w:val="en-US"/>
        </w:rPr>
        <w:t> </w:t>
      </w:r>
    </w:p>
    <w:p w14:paraId="3668D6EB" w14:textId="77777777" w:rsidR="0076378E" w:rsidRPr="00EB47C3" w:rsidRDefault="0076378E" w:rsidP="0076378E">
      <w:pPr>
        <w:spacing w:before="120"/>
        <w:ind w:firstLine="708"/>
        <w:jc w:val="both"/>
        <w:rPr>
          <w:sz w:val="26"/>
          <w:szCs w:val="26"/>
          <w:lang w:val="en-US"/>
        </w:rPr>
      </w:pPr>
      <w:r w:rsidRPr="0093070A">
        <w:rPr>
          <w:sz w:val="26"/>
          <w:szCs w:val="26"/>
          <w:shd w:val="clear" w:color="auto" w:fill="FFFFFF"/>
          <w:lang w:val="en-US"/>
        </w:rPr>
        <w:t xml:space="preserve">20.3. </w:t>
      </w:r>
      <w:r w:rsidR="00EB47C3" w:rsidRPr="00EB47C3">
        <w:rPr>
          <w:sz w:val="26"/>
          <w:szCs w:val="26"/>
          <w:shd w:val="clear" w:color="auto" w:fill="FFFFFF"/>
          <w:lang w:val="en-US"/>
        </w:rPr>
        <w:t xml:space="preserve">The amount of security for the execution of the supply </w:t>
      </w:r>
      <w:r w:rsidR="00EB47C3">
        <w:rPr>
          <w:sz w:val="26"/>
          <w:szCs w:val="26"/>
          <w:shd w:val="clear" w:color="auto" w:fill="FFFFFF"/>
          <w:lang w:val="en-US"/>
        </w:rPr>
        <w:t>contract</w:t>
      </w:r>
      <w:r w:rsidR="00EB47C3" w:rsidRPr="00EB47C3">
        <w:rPr>
          <w:sz w:val="26"/>
          <w:szCs w:val="26"/>
          <w:shd w:val="clear" w:color="auto" w:fill="FFFFFF"/>
          <w:lang w:val="en-US"/>
        </w:rPr>
        <w:t xml:space="preserve"> may not exceed ten percent of the value of the goods provided for delivery.</w:t>
      </w:r>
    </w:p>
    <w:p w14:paraId="6F09B402" w14:textId="77777777" w:rsidR="0076378E" w:rsidRPr="00EB47C3" w:rsidRDefault="0076378E" w:rsidP="0076378E">
      <w:pPr>
        <w:spacing w:before="120"/>
        <w:ind w:firstLine="708"/>
        <w:jc w:val="both"/>
        <w:rPr>
          <w:sz w:val="26"/>
          <w:szCs w:val="26"/>
          <w:lang w:val="en-US"/>
        </w:rPr>
      </w:pPr>
      <w:r w:rsidRPr="0093070A">
        <w:rPr>
          <w:sz w:val="26"/>
          <w:szCs w:val="26"/>
          <w:shd w:val="clear" w:color="auto" w:fill="FFFFFF"/>
          <w:lang w:val="en-US"/>
        </w:rPr>
        <w:t xml:space="preserve">20.4. </w:t>
      </w:r>
      <w:r w:rsidR="00EB47C3" w:rsidRPr="00EB47C3">
        <w:rPr>
          <w:sz w:val="26"/>
          <w:szCs w:val="26"/>
          <w:shd w:val="clear" w:color="auto" w:fill="FFFFFF"/>
          <w:lang w:val="en-US"/>
        </w:rPr>
        <w:t xml:space="preserve">The period of validity of the security for the </w:t>
      </w:r>
      <w:r w:rsidR="00EB47C3">
        <w:rPr>
          <w:sz w:val="26"/>
          <w:szCs w:val="26"/>
          <w:shd w:val="clear" w:color="auto" w:fill="FFFFFF"/>
          <w:lang w:val="en-US"/>
        </w:rPr>
        <w:t>supply</w:t>
      </w:r>
      <w:r w:rsidR="00EB47C3" w:rsidRPr="00EB47C3">
        <w:rPr>
          <w:sz w:val="26"/>
          <w:szCs w:val="26"/>
          <w:shd w:val="clear" w:color="auto" w:fill="FFFFFF"/>
          <w:lang w:val="en-US"/>
        </w:rPr>
        <w:t xml:space="preserve"> contract must be valid until the subject of the </w:t>
      </w:r>
      <w:r w:rsidR="00EB47C3">
        <w:rPr>
          <w:sz w:val="26"/>
          <w:szCs w:val="26"/>
          <w:shd w:val="clear" w:color="auto" w:fill="FFFFFF"/>
          <w:lang w:val="en-US"/>
        </w:rPr>
        <w:t>supply</w:t>
      </w:r>
      <w:r w:rsidR="00EB47C3" w:rsidRPr="00EB47C3">
        <w:rPr>
          <w:sz w:val="26"/>
          <w:szCs w:val="26"/>
          <w:shd w:val="clear" w:color="auto" w:fill="FFFFFF"/>
          <w:lang w:val="en-US"/>
        </w:rPr>
        <w:t xml:space="preserve"> contract has been fully executed, after which the security for the </w:t>
      </w:r>
      <w:r w:rsidR="00EB47C3">
        <w:rPr>
          <w:sz w:val="26"/>
          <w:szCs w:val="26"/>
          <w:shd w:val="clear" w:color="auto" w:fill="FFFFFF"/>
          <w:lang w:val="en-US"/>
        </w:rPr>
        <w:t>supply</w:t>
      </w:r>
      <w:r w:rsidR="00EB47C3" w:rsidRPr="00EB47C3">
        <w:rPr>
          <w:sz w:val="26"/>
          <w:szCs w:val="26"/>
          <w:shd w:val="clear" w:color="auto" w:fill="FFFFFF"/>
          <w:lang w:val="en-US"/>
        </w:rPr>
        <w:t xml:space="preserve"> must be returned to the supplier.</w:t>
      </w:r>
      <w:r w:rsidRPr="00EB47C3">
        <w:rPr>
          <w:sz w:val="26"/>
          <w:szCs w:val="26"/>
          <w:lang w:val="en-US"/>
        </w:rPr>
        <w:t> </w:t>
      </w:r>
    </w:p>
    <w:p w14:paraId="624BAB3C" w14:textId="77777777" w:rsidR="0076378E" w:rsidRPr="00EB47C3" w:rsidRDefault="0076378E" w:rsidP="0076378E">
      <w:pPr>
        <w:jc w:val="center"/>
        <w:rPr>
          <w:b/>
          <w:bCs/>
          <w:sz w:val="26"/>
          <w:szCs w:val="26"/>
          <w:shd w:val="clear" w:color="auto" w:fill="FFFFFF"/>
          <w:lang w:val="en-US"/>
        </w:rPr>
      </w:pPr>
    </w:p>
    <w:p w14:paraId="0BF4F60A" w14:textId="77777777" w:rsidR="0076378E" w:rsidRPr="0066654B" w:rsidRDefault="00EB47C3" w:rsidP="0076378E">
      <w:pPr>
        <w:jc w:val="center"/>
        <w:rPr>
          <w:b/>
          <w:bCs/>
          <w:sz w:val="26"/>
          <w:szCs w:val="26"/>
          <w:shd w:val="clear" w:color="auto" w:fill="FFFFFF"/>
          <w:lang w:val="en-US"/>
        </w:rPr>
      </w:pPr>
      <w:r w:rsidRPr="0066654B">
        <w:rPr>
          <w:b/>
          <w:bCs/>
          <w:sz w:val="26"/>
          <w:szCs w:val="26"/>
          <w:shd w:val="clear" w:color="auto" w:fill="FFFFFF"/>
          <w:lang w:val="en-US"/>
        </w:rPr>
        <w:t>LIABILITY OF THE PARTIES</w:t>
      </w:r>
      <w:r w:rsidR="0076378E" w:rsidRPr="0066654B">
        <w:rPr>
          <w:b/>
          <w:bCs/>
          <w:sz w:val="26"/>
          <w:szCs w:val="26"/>
          <w:shd w:val="clear" w:color="auto" w:fill="FFFFFF"/>
          <w:lang w:val="en-US"/>
        </w:rPr>
        <w:t xml:space="preserve"> </w:t>
      </w:r>
    </w:p>
    <w:p w14:paraId="4F8F9DEC" w14:textId="77777777" w:rsidR="0076378E" w:rsidRPr="0066654B" w:rsidRDefault="0076378E" w:rsidP="0076378E">
      <w:pPr>
        <w:ind w:firstLine="708"/>
        <w:jc w:val="both"/>
        <w:rPr>
          <w:b/>
          <w:bCs/>
          <w:sz w:val="26"/>
          <w:szCs w:val="26"/>
          <w:shd w:val="clear" w:color="auto" w:fill="FFFFFF"/>
          <w:lang w:val="en-US"/>
        </w:rPr>
      </w:pPr>
    </w:p>
    <w:p w14:paraId="53AA3ABA" w14:textId="77777777" w:rsidR="0076378E" w:rsidRPr="0066654B" w:rsidRDefault="0076378E" w:rsidP="0076378E">
      <w:pPr>
        <w:ind w:firstLine="708"/>
        <w:jc w:val="both"/>
        <w:rPr>
          <w:b/>
          <w:bCs/>
          <w:sz w:val="26"/>
          <w:szCs w:val="26"/>
          <w:lang w:val="en-US"/>
        </w:rPr>
      </w:pPr>
      <w:r w:rsidRPr="0066654B">
        <w:rPr>
          <w:b/>
          <w:bCs/>
          <w:sz w:val="26"/>
          <w:szCs w:val="26"/>
          <w:shd w:val="clear" w:color="auto" w:fill="FFFFFF"/>
          <w:lang w:val="en-US"/>
        </w:rPr>
        <w:t xml:space="preserve">21. </w:t>
      </w:r>
      <w:r w:rsidR="0066654B" w:rsidRPr="0066654B">
        <w:rPr>
          <w:b/>
          <w:bCs/>
          <w:sz w:val="26"/>
          <w:szCs w:val="26"/>
          <w:shd w:val="clear" w:color="auto" w:fill="FFFFFF"/>
          <w:lang w:val="en-US"/>
        </w:rPr>
        <w:t>Liability of the parties</w:t>
      </w:r>
    </w:p>
    <w:p w14:paraId="449BE329" w14:textId="77777777" w:rsidR="0076378E" w:rsidRPr="0066654B" w:rsidRDefault="0076378E" w:rsidP="0076378E">
      <w:pPr>
        <w:spacing w:before="120"/>
        <w:ind w:firstLine="701"/>
        <w:jc w:val="both"/>
        <w:rPr>
          <w:sz w:val="26"/>
          <w:szCs w:val="26"/>
          <w:lang w:val="en-US"/>
        </w:rPr>
      </w:pPr>
      <w:r w:rsidRPr="0093070A">
        <w:rPr>
          <w:sz w:val="26"/>
          <w:szCs w:val="26"/>
          <w:lang w:val="en-US"/>
        </w:rPr>
        <w:t xml:space="preserve">21.1. </w:t>
      </w:r>
      <w:r w:rsidR="0066654B" w:rsidRPr="0066654B">
        <w:rPr>
          <w:sz w:val="26"/>
          <w:szCs w:val="26"/>
          <w:lang w:val="en-US"/>
        </w:rPr>
        <w:t xml:space="preserve">To ensure the fulfillment of obligations by </w:t>
      </w:r>
      <w:r w:rsidR="0066654B">
        <w:rPr>
          <w:sz w:val="26"/>
          <w:szCs w:val="26"/>
          <w:lang w:val="en-US"/>
        </w:rPr>
        <w:t>bidders</w:t>
      </w:r>
      <w:r w:rsidR="0066654B" w:rsidRPr="0066654B">
        <w:rPr>
          <w:sz w:val="26"/>
          <w:szCs w:val="26"/>
          <w:lang w:val="en-US"/>
        </w:rPr>
        <w:t xml:space="preserve"> and suppliers, a List of violators is drawn up in each Oil and Gas Organization.</w:t>
      </w:r>
    </w:p>
    <w:p w14:paraId="2B6683D2" w14:textId="77777777" w:rsidR="0076378E" w:rsidRPr="0066654B" w:rsidRDefault="0076378E" w:rsidP="0076378E">
      <w:pPr>
        <w:spacing w:before="120"/>
        <w:ind w:firstLine="701"/>
        <w:jc w:val="both"/>
        <w:rPr>
          <w:sz w:val="26"/>
          <w:szCs w:val="26"/>
          <w:lang w:val="en-US"/>
        </w:rPr>
      </w:pPr>
      <w:r w:rsidRPr="0093070A">
        <w:rPr>
          <w:sz w:val="26"/>
          <w:szCs w:val="26"/>
          <w:lang w:val="en-US"/>
        </w:rPr>
        <w:t xml:space="preserve">21.2. </w:t>
      </w:r>
      <w:r w:rsidR="0066654B" w:rsidRPr="0066654B">
        <w:rPr>
          <w:sz w:val="26"/>
          <w:szCs w:val="26"/>
          <w:lang w:val="en-US"/>
        </w:rPr>
        <w:t xml:space="preserve">The following violations are </w:t>
      </w:r>
      <w:r w:rsidR="0066654B">
        <w:rPr>
          <w:sz w:val="26"/>
          <w:szCs w:val="26"/>
          <w:lang w:val="en-US"/>
        </w:rPr>
        <w:t>the basis for inclusion in the “</w:t>
      </w:r>
      <w:r w:rsidR="0066654B" w:rsidRPr="0066654B">
        <w:rPr>
          <w:sz w:val="26"/>
          <w:szCs w:val="26"/>
          <w:lang w:val="en-US"/>
        </w:rPr>
        <w:t>List of violators</w:t>
      </w:r>
      <w:r w:rsidR="0066654B">
        <w:rPr>
          <w:sz w:val="26"/>
          <w:szCs w:val="26"/>
          <w:lang w:val="en-US"/>
        </w:rPr>
        <w:t>”</w:t>
      </w:r>
      <w:r w:rsidR="0066654B" w:rsidRPr="0066654B">
        <w:rPr>
          <w:sz w:val="26"/>
          <w:szCs w:val="26"/>
          <w:lang w:val="en-US"/>
        </w:rPr>
        <w:t xml:space="preserve"> of </w:t>
      </w:r>
      <w:r w:rsidR="0066654B">
        <w:rPr>
          <w:sz w:val="26"/>
          <w:szCs w:val="26"/>
          <w:lang w:val="en-US"/>
        </w:rPr>
        <w:t>bidders</w:t>
      </w:r>
      <w:r w:rsidR="0066654B" w:rsidRPr="0066654B">
        <w:rPr>
          <w:sz w:val="26"/>
          <w:szCs w:val="26"/>
          <w:lang w:val="en-US"/>
        </w:rPr>
        <w:t xml:space="preserve"> and / or suppliers who in bad faith fulfill the requireme</w:t>
      </w:r>
      <w:r w:rsidR="0066654B">
        <w:rPr>
          <w:sz w:val="26"/>
          <w:szCs w:val="26"/>
          <w:lang w:val="en-US"/>
        </w:rPr>
        <w:t>nts of the Law of Turkmenistan “On tenders”</w:t>
      </w:r>
      <w:r w:rsidR="0066654B" w:rsidRPr="0066654B">
        <w:rPr>
          <w:sz w:val="26"/>
          <w:szCs w:val="26"/>
          <w:lang w:val="en-US"/>
        </w:rPr>
        <w:t xml:space="preserve">, the Procedure, these Rules and / or the terms of supply </w:t>
      </w:r>
      <w:r w:rsidR="0066654B">
        <w:rPr>
          <w:sz w:val="26"/>
          <w:szCs w:val="26"/>
          <w:lang w:val="en-US"/>
        </w:rPr>
        <w:t>contract</w:t>
      </w:r>
      <w:r w:rsidR="0066654B" w:rsidRPr="0066654B">
        <w:rPr>
          <w:sz w:val="26"/>
          <w:szCs w:val="26"/>
          <w:lang w:val="en-US"/>
        </w:rPr>
        <w:t>s</w:t>
      </w:r>
      <w:r w:rsidRPr="0066654B">
        <w:rPr>
          <w:sz w:val="26"/>
          <w:szCs w:val="26"/>
          <w:lang w:val="en-US"/>
        </w:rPr>
        <w:t xml:space="preserve">: </w:t>
      </w:r>
    </w:p>
    <w:p w14:paraId="16DBE6A9" w14:textId="77777777" w:rsidR="0076378E" w:rsidRPr="0066654B" w:rsidRDefault="00113C30" w:rsidP="0076378E">
      <w:pPr>
        <w:ind w:firstLine="701"/>
        <w:jc w:val="both"/>
        <w:rPr>
          <w:sz w:val="26"/>
          <w:szCs w:val="26"/>
          <w:lang w:val="en-US"/>
        </w:rPr>
      </w:pPr>
      <w:r>
        <w:rPr>
          <w:sz w:val="26"/>
          <w:szCs w:val="26"/>
          <w:lang w:val="en-US"/>
        </w:rPr>
        <w:t>a</w:t>
      </w:r>
      <w:r w:rsidR="0076378E" w:rsidRPr="0066654B">
        <w:rPr>
          <w:sz w:val="26"/>
          <w:szCs w:val="26"/>
          <w:lang w:val="en-US"/>
        </w:rPr>
        <w:t xml:space="preserve">) </w:t>
      </w:r>
      <w:r w:rsidR="0066654B" w:rsidRPr="0066654B">
        <w:rPr>
          <w:sz w:val="26"/>
          <w:szCs w:val="26"/>
          <w:lang w:val="en-US"/>
        </w:rPr>
        <w:t xml:space="preserve">revocation by the winner of the tender of a successful tender </w:t>
      </w:r>
      <w:r>
        <w:rPr>
          <w:sz w:val="26"/>
          <w:szCs w:val="26"/>
          <w:lang w:val="en-US"/>
        </w:rPr>
        <w:t xml:space="preserve">application </w:t>
      </w:r>
      <w:r w:rsidR="0066654B" w:rsidRPr="0066654B">
        <w:rPr>
          <w:sz w:val="26"/>
          <w:szCs w:val="26"/>
          <w:lang w:val="en-US"/>
        </w:rPr>
        <w:t xml:space="preserve">(quotation) after its written approval, if such revocation occurred during the validity of the tender </w:t>
      </w:r>
      <w:r>
        <w:rPr>
          <w:sz w:val="26"/>
          <w:szCs w:val="26"/>
          <w:lang w:val="en-US"/>
        </w:rPr>
        <w:t xml:space="preserve">application </w:t>
      </w:r>
      <w:r w:rsidR="0066654B" w:rsidRPr="0066654B">
        <w:rPr>
          <w:sz w:val="26"/>
          <w:szCs w:val="26"/>
          <w:lang w:val="en-US"/>
        </w:rPr>
        <w:t>(quotation), with the exception of force majeure circumstances</w:t>
      </w:r>
      <w:r w:rsidR="0076378E" w:rsidRPr="0066654B">
        <w:rPr>
          <w:sz w:val="26"/>
          <w:szCs w:val="26"/>
          <w:lang w:val="en-US"/>
        </w:rPr>
        <w:t xml:space="preserve">; </w:t>
      </w:r>
    </w:p>
    <w:p w14:paraId="0D2C8CEE" w14:textId="77777777" w:rsidR="0076378E" w:rsidRPr="00113C30" w:rsidRDefault="00113C30" w:rsidP="0076378E">
      <w:pPr>
        <w:ind w:firstLine="701"/>
        <w:jc w:val="both"/>
        <w:rPr>
          <w:sz w:val="26"/>
          <w:szCs w:val="26"/>
          <w:lang w:val="en-US"/>
        </w:rPr>
      </w:pPr>
      <w:r>
        <w:rPr>
          <w:sz w:val="26"/>
          <w:szCs w:val="26"/>
          <w:lang w:val="en-US"/>
        </w:rPr>
        <w:t>b</w:t>
      </w:r>
      <w:r w:rsidR="0076378E" w:rsidRPr="00113C30">
        <w:rPr>
          <w:sz w:val="26"/>
          <w:szCs w:val="26"/>
          <w:lang w:val="en-US"/>
        </w:rPr>
        <w:t xml:space="preserve">) </w:t>
      </w:r>
      <w:r w:rsidRPr="00113C30">
        <w:rPr>
          <w:sz w:val="26"/>
          <w:szCs w:val="26"/>
          <w:lang w:val="en-US"/>
        </w:rPr>
        <w:t>the change by the winner of the tender of the main technical characteristics of the goods towards the deterioration of their quality;</w:t>
      </w:r>
      <w:r w:rsidR="0076378E" w:rsidRPr="00113C30">
        <w:rPr>
          <w:sz w:val="26"/>
          <w:szCs w:val="26"/>
          <w:lang w:val="en-US"/>
        </w:rPr>
        <w:t xml:space="preserve"> </w:t>
      </w:r>
    </w:p>
    <w:p w14:paraId="01274E65" w14:textId="77777777" w:rsidR="0076378E" w:rsidRPr="006C00C1" w:rsidRDefault="006C00C1" w:rsidP="0076378E">
      <w:pPr>
        <w:ind w:firstLine="701"/>
        <w:jc w:val="both"/>
        <w:rPr>
          <w:sz w:val="26"/>
          <w:szCs w:val="26"/>
          <w:lang w:val="en-US"/>
        </w:rPr>
      </w:pPr>
      <w:r>
        <w:rPr>
          <w:sz w:val="26"/>
          <w:szCs w:val="26"/>
          <w:lang w:val="en-US"/>
        </w:rPr>
        <w:lastRenderedPageBreak/>
        <w:t>c</w:t>
      </w:r>
      <w:r w:rsidR="0076378E" w:rsidRPr="006C00C1">
        <w:rPr>
          <w:sz w:val="26"/>
          <w:szCs w:val="26"/>
          <w:lang w:val="en-US"/>
        </w:rPr>
        <w:t xml:space="preserve">) </w:t>
      </w:r>
      <w:r>
        <w:rPr>
          <w:sz w:val="26"/>
          <w:szCs w:val="26"/>
          <w:lang w:val="en-US"/>
        </w:rPr>
        <w:t>deliberate presentation by the bidder</w:t>
      </w:r>
      <w:r w:rsidRPr="006C00C1">
        <w:rPr>
          <w:sz w:val="26"/>
          <w:szCs w:val="26"/>
          <w:lang w:val="en-US"/>
        </w:rPr>
        <w:t xml:space="preserve"> or supplier of knowingly false documents or false information</w:t>
      </w:r>
      <w:r w:rsidR="0076378E" w:rsidRPr="006C00C1">
        <w:rPr>
          <w:sz w:val="26"/>
          <w:szCs w:val="26"/>
          <w:lang w:val="en-US"/>
        </w:rPr>
        <w:t xml:space="preserve">; </w:t>
      </w:r>
    </w:p>
    <w:p w14:paraId="5BF73A8D" w14:textId="77777777" w:rsidR="0076378E" w:rsidRPr="006C00C1" w:rsidRDefault="006C00C1" w:rsidP="0076378E">
      <w:pPr>
        <w:ind w:firstLine="701"/>
        <w:jc w:val="both"/>
        <w:rPr>
          <w:sz w:val="26"/>
          <w:szCs w:val="26"/>
          <w:lang w:val="en-US"/>
        </w:rPr>
      </w:pPr>
      <w:r>
        <w:rPr>
          <w:sz w:val="26"/>
          <w:szCs w:val="26"/>
          <w:lang w:val="en-US"/>
        </w:rPr>
        <w:t>d</w:t>
      </w:r>
      <w:r w:rsidR="0076378E" w:rsidRPr="006C00C1">
        <w:rPr>
          <w:sz w:val="26"/>
          <w:szCs w:val="26"/>
          <w:lang w:val="en-US"/>
        </w:rPr>
        <w:t xml:space="preserve">) </w:t>
      </w:r>
      <w:r w:rsidRPr="006C00C1">
        <w:rPr>
          <w:sz w:val="26"/>
          <w:szCs w:val="26"/>
          <w:lang w:val="en-US"/>
        </w:rPr>
        <w:t>termination of the contract by the winner of the tender unilaterally prior to the commencement of the delivery of the goods, except for force majeure</w:t>
      </w:r>
      <w:r w:rsidR="0076378E" w:rsidRPr="006C00C1">
        <w:rPr>
          <w:sz w:val="26"/>
          <w:szCs w:val="26"/>
          <w:lang w:val="en-US"/>
        </w:rPr>
        <w:t xml:space="preserve">; </w:t>
      </w:r>
    </w:p>
    <w:p w14:paraId="368E2677" w14:textId="77777777" w:rsidR="0076378E" w:rsidRPr="006C00C1" w:rsidRDefault="006C00C1" w:rsidP="0076378E">
      <w:pPr>
        <w:ind w:firstLine="701"/>
        <w:jc w:val="both"/>
        <w:rPr>
          <w:sz w:val="26"/>
          <w:szCs w:val="26"/>
          <w:lang w:val="en-US"/>
        </w:rPr>
      </w:pPr>
      <w:r>
        <w:rPr>
          <w:sz w:val="26"/>
          <w:szCs w:val="26"/>
          <w:lang w:val="en-US"/>
        </w:rPr>
        <w:t>e</w:t>
      </w:r>
      <w:r w:rsidRPr="006C00C1">
        <w:rPr>
          <w:sz w:val="26"/>
          <w:szCs w:val="26"/>
          <w:lang w:val="en-US"/>
        </w:rPr>
        <w:t>) incomplete or improper performance by the winner of the tender of his obligations under the contract</w:t>
      </w:r>
      <w:r w:rsidR="0076378E" w:rsidRPr="006C00C1">
        <w:rPr>
          <w:sz w:val="26"/>
          <w:szCs w:val="26"/>
          <w:lang w:val="en-US"/>
        </w:rPr>
        <w:t xml:space="preserve">; </w:t>
      </w:r>
    </w:p>
    <w:p w14:paraId="0666701C" w14:textId="77777777" w:rsidR="0076378E" w:rsidRPr="006C00C1" w:rsidRDefault="0076378E" w:rsidP="0076378E">
      <w:pPr>
        <w:spacing w:before="120"/>
        <w:ind w:firstLine="701"/>
        <w:jc w:val="both"/>
        <w:rPr>
          <w:sz w:val="26"/>
          <w:szCs w:val="26"/>
          <w:lang w:val="en-US"/>
        </w:rPr>
      </w:pPr>
      <w:r w:rsidRPr="0093070A">
        <w:rPr>
          <w:sz w:val="26"/>
          <w:szCs w:val="26"/>
          <w:lang w:val="en-US"/>
        </w:rPr>
        <w:t xml:space="preserve">21.3. </w:t>
      </w:r>
      <w:r w:rsidR="006C00C1" w:rsidRPr="006C00C1">
        <w:rPr>
          <w:sz w:val="26"/>
          <w:szCs w:val="26"/>
          <w:lang w:val="en-US"/>
        </w:rPr>
        <w:t xml:space="preserve">In case of violation of subparagraphs a), b) and c) of clause 21.2. of </w:t>
      </w:r>
      <w:r w:rsidR="006C00C1">
        <w:rPr>
          <w:sz w:val="26"/>
          <w:szCs w:val="26"/>
          <w:lang w:val="en-US"/>
        </w:rPr>
        <w:t>actual</w:t>
      </w:r>
      <w:r w:rsidR="006C00C1" w:rsidRPr="006C00C1">
        <w:rPr>
          <w:sz w:val="26"/>
          <w:szCs w:val="26"/>
          <w:lang w:val="en-US"/>
        </w:rPr>
        <w:t xml:space="preserve"> Rules, this </w:t>
      </w:r>
      <w:r w:rsidR="006C00C1">
        <w:rPr>
          <w:sz w:val="26"/>
          <w:szCs w:val="26"/>
          <w:lang w:val="en-US"/>
        </w:rPr>
        <w:t>bidder</w:t>
      </w:r>
      <w:r w:rsidR="006C00C1" w:rsidRPr="006C00C1">
        <w:rPr>
          <w:sz w:val="26"/>
          <w:szCs w:val="26"/>
          <w:lang w:val="en-US"/>
        </w:rPr>
        <w:t xml:space="preserve"> is deprived of the right to participate in tenders for a period of 3 (three) years.</w:t>
      </w:r>
      <w:r w:rsidRPr="006C00C1">
        <w:rPr>
          <w:sz w:val="26"/>
          <w:szCs w:val="26"/>
          <w:lang w:val="en-US"/>
        </w:rPr>
        <w:t xml:space="preserve"> </w:t>
      </w:r>
    </w:p>
    <w:p w14:paraId="22E7A396" w14:textId="77777777" w:rsidR="0076378E" w:rsidRPr="006C00C1" w:rsidRDefault="0076378E" w:rsidP="0076378E">
      <w:pPr>
        <w:spacing w:before="120"/>
        <w:ind w:firstLine="701"/>
        <w:jc w:val="both"/>
        <w:rPr>
          <w:sz w:val="26"/>
          <w:szCs w:val="26"/>
          <w:lang w:val="en-US"/>
        </w:rPr>
      </w:pPr>
      <w:r w:rsidRPr="0093070A">
        <w:rPr>
          <w:sz w:val="26"/>
          <w:szCs w:val="26"/>
          <w:lang w:val="en-US"/>
        </w:rPr>
        <w:t xml:space="preserve">21.4. </w:t>
      </w:r>
      <w:r w:rsidR="006C00C1" w:rsidRPr="006C00C1">
        <w:rPr>
          <w:sz w:val="26"/>
          <w:szCs w:val="26"/>
          <w:lang w:val="en-US"/>
        </w:rPr>
        <w:t xml:space="preserve">In case of violation of subparagraphs </w:t>
      </w:r>
      <w:r w:rsidR="006C00C1">
        <w:rPr>
          <w:sz w:val="26"/>
          <w:szCs w:val="26"/>
          <w:lang w:val="en-US"/>
        </w:rPr>
        <w:t>d) and e) of clause 21.2 of actual</w:t>
      </w:r>
      <w:r w:rsidR="006C00C1" w:rsidRPr="006C00C1">
        <w:rPr>
          <w:sz w:val="26"/>
          <w:szCs w:val="26"/>
          <w:lang w:val="en-US"/>
        </w:rPr>
        <w:t xml:space="preserve"> Rules, the winner of the tender is liable in accordance with the terms of the concluded </w:t>
      </w:r>
      <w:r w:rsidR="006C00C1">
        <w:rPr>
          <w:sz w:val="26"/>
          <w:szCs w:val="26"/>
          <w:lang w:val="en-US"/>
        </w:rPr>
        <w:t>contract</w:t>
      </w:r>
      <w:r w:rsidR="006C00C1" w:rsidRPr="006C00C1">
        <w:rPr>
          <w:sz w:val="26"/>
          <w:szCs w:val="26"/>
          <w:lang w:val="en-US"/>
        </w:rPr>
        <w:t>.</w:t>
      </w:r>
      <w:r w:rsidRPr="006C00C1">
        <w:rPr>
          <w:sz w:val="26"/>
          <w:szCs w:val="26"/>
          <w:lang w:val="en-US"/>
        </w:rPr>
        <w:t xml:space="preserve"> </w:t>
      </w:r>
    </w:p>
    <w:p w14:paraId="2B7B7AEC" w14:textId="77777777" w:rsidR="0076378E" w:rsidRPr="002A0B6A" w:rsidRDefault="0076378E" w:rsidP="0076378E">
      <w:pPr>
        <w:spacing w:before="120"/>
        <w:ind w:firstLine="701"/>
        <w:jc w:val="both"/>
        <w:rPr>
          <w:sz w:val="26"/>
          <w:szCs w:val="26"/>
          <w:lang w:val="en-US"/>
        </w:rPr>
      </w:pPr>
      <w:r w:rsidRPr="0093070A">
        <w:rPr>
          <w:sz w:val="26"/>
          <w:szCs w:val="26"/>
          <w:lang w:val="en-US"/>
        </w:rPr>
        <w:t xml:space="preserve">21.5. </w:t>
      </w:r>
      <w:r w:rsidR="002A0B6A" w:rsidRPr="002A0B6A">
        <w:rPr>
          <w:sz w:val="26"/>
          <w:szCs w:val="26"/>
          <w:lang w:val="en-US"/>
        </w:rPr>
        <w:t xml:space="preserve">The decision to include or exclude from the List of violators, </w:t>
      </w:r>
      <w:r w:rsidR="002A0B6A">
        <w:rPr>
          <w:sz w:val="26"/>
          <w:szCs w:val="26"/>
          <w:lang w:val="en-US"/>
        </w:rPr>
        <w:t xml:space="preserve">bidders or </w:t>
      </w:r>
      <w:r w:rsidR="002A0B6A" w:rsidRPr="002A0B6A">
        <w:rPr>
          <w:sz w:val="26"/>
          <w:szCs w:val="26"/>
          <w:lang w:val="en-US"/>
        </w:rPr>
        <w:t>supplier</w:t>
      </w:r>
      <w:r w:rsidR="002A0B6A">
        <w:rPr>
          <w:sz w:val="26"/>
          <w:szCs w:val="26"/>
          <w:lang w:val="en-US"/>
        </w:rPr>
        <w:t>s</w:t>
      </w:r>
      <w:r w:rsidR="002A0B6A" w:rsidRPr="002A0B6A">
        <w:rPr>
          <w:sz w:val="26"/>
          <w:szCs w:val="26"/>
          <w:lang w:val="en-US"/>
        </w:rPr>
        <w:t xml:space="preserve"> is made by the tender commission with the execution of a protocol and notified in writing to the Cabinet of Ministers of Turkmenistan.</w:t>
      </w:r>
      <w:r w:rsidRPr="002A0B6A">
        <w:rPr>
          <w:sz w:val="26"/>
          <w:szCs w:val="26"/>
          <w:lang w:val="en-US"/>
        </w:rPr>
        <w:t xml:space="preserve"> </w:t>
      </w:r>
    </w:p>
    <w:p w14:paraId="3B2789E0" w14:textId="77777777" w:rsidR="0076378E" w:rsidRPr="002A0B6A" w:rsidRDefault="002A0B6A" w:rsidP="0076378E">
      <w:pPr>
        <w:spacing w:before="120"/>
        <w:ind w:firstLine="701"/>
        <w:jc w:val="both"/>
        <w:rPr>
          <w:sz w:val="26"/>
          <w:szCs w:val="26"/>
          <w:lang w:val="en-US"/>
        </w:rPr>
      </w:pPr>
      <w:r w:rsidRPr="002A0B6A">
        <w:rPr>
          <w:sz w:val="26"/>
          <w:szCs w:val="26"/>
          <w:lang w:val="en-US"/>
        </w:rPr>
        <w:t xml:space="preserve">The date of the </w:t>
      </w:r>
      <w:r>
        <w:rPr>
          <w:sz w:val="26"/>
          <w:szCs w:val="26"/>
          <w:lang w:val="en-US"/>
        </w:rPr>
        <w:t>protocol</w:t>
      </w:r>
      <w:r w:rsidRPr="002A0B6A">
        <w:rPr>
          <w:sz w:val="26"/>
          <w:szCs w:val="26"/>
          <w:lang w:val="en-US"/>
        </w:rPr>
        <w:t xml:space="preserve"> of the tender commission is the date of inclusion or exclusion from the List of violators.</w:t>
      </w:r>
    </w:p>
    <w:p w14:paraId="76E11D8E" w14:textId="77777777" w:rsidR="0076378E" w:rsidRPr="00E77574" w:rsidRDefault="0076378E" w:rsidP="0076378E">
      <w:pPr>
        <w:spacing w:before="120"/>
        <w:ind w:firstLine="701"/>
        <w:jc w:val="both"/>
        <w:rPr>
          <w:sz w:val="26"/>
          <w:szCs w:val="26"/>
          <w:lang w:val="en-US"/>
        </w:rPr>
      </w:pPr>
      <w:r w:rsidRPr="0093070A">
        <w:rPr>
          <w:sz w:val="26"/>
          <w:szCs w:val="26"/>
          <w:lang w:val="en-US"/>
        </w:rPr>
        <w:t xml:space="preserve">21.6. </w:t>
      </w:r>
      <w:r w:rsidR="00E77574" w:rsidRPr="00E77574">
        <w:rPr>
          <w:sz w:val="26"/>
          <w:szCs w:val="26"/>
          <w:lang w:val="en-US"/>
        </w:rPr>
        <w:t>The Cabinet of Ministers of Turkmenistan analyzes the information provided by oil and gas organizations and, on the basis of the protocols of tender commissions, compiles a general list of violators in the oil and gas complex.</w:t>
      </w:r>
      <w:r w:rsidRPr="00E77574">
        <w:rPr>
          <w:sz w:val="26"/>
          <w:szCs w:val="26"/>
          <w:lang w:val="en-US"/>
        </w:rPr>
        <w:t xml:space="preserve"> </w:t>
      </w:r>
    </w:p>
    <w:p w14:paraId="3537BFDB" w14:textId="77777777" w:rsidR="0076378E" w:rsidRPr="00E77574" w:rsidRDefault="0076378E" w:rsidP="0076378E">
      <w:pPr>
        <w:spacing w:before="120"/>
        <w:ind w:firstLine="701"/>
        <w:jc w:val="both"/>
        <w:rPr>
          <w:sz w:val="26"/>
          <w:szCs w:val="26"/>
          <w:lang w:val="en-US"/>
        </w:rPr>
      </w:pPr>
      <w:r w:rsidRPr="0093070A">
        <w:rPr>
          <w:sz w:val="26"/>
          <w:szCs w:val="26"/>
          <w:lang w:val="en-US"/>
        </w:rPr>
        <w:t xml:space="preserve">21.7. </w:t>
      </w:r>
      <w:r w:rsidR="00E77574" w:rsidRPr="00E77574">
        <w:rPr>
          <w:sz w:val="26"/>
          <w:szCs w:val="26"/>
          <w:lang w:val="en-US"/>
        </w:rPr>
        <w:t xml:space="preserve">After the </w:t>
      </w:r>
      <w:r w:rsidR="00E77574">
        <w:rPr>
          <w:sz w:val="26"/>
          <w:szCs w:val="26"/>
          <w:lang w:val="en-US"/>
        </w:rPr>
        <w:t>bidder</w:t>
      </w:r>
      <w:r w:rsidR="00E77574" w:rsidRPr="00E77574">
        <w:rPr>
          <w:sz w:val="26"/>
          <w:szCs w:val="26"/>
          <w:lang w:val="en-US"/>
        </w:rPr>
        <w:t xml:space="preserve"> or supplier is included in the general list of violators of the oil and gas complex, the Cabinet of Ministers of Turkmenistan notifies all the necessary organizations about this. After receiving notification, oil and gas organizations include the offeror or </w:t>
      </w:r>
      <w:r w:rsidR="00E77574">
        <w:rPr>
          <w:sz w:val="26"/>
          <w:szCs w:val="26"/>
          <w:lang w:val="en-US"/>
        </w:rPr>
        <w:t>bidder</w:t>
      </w:r>
      <w:r w:rsidR="00E77574" w:rsidRPr="00E77574">
        <w:rPr>
          <w:sz w:val="26"/>
          <w:szCs w:val="26"/>
          <w:lang w:val="en-US"/>
        </w:rPr>
        <w:t xml:space="preserve"> on their list of offenders.</w:t>
      </w:r>
      <w:r w:rsidRPr="00E77574">
        <w:rPr>
          <w:sz w:val="26"/>
          <w:szCs w:val="26"/>
          <w:lang w:val="en-US"/>
        </w:rPr>
        <w:t xml:space="preserve"> </w:t>
      </w:r>
    </w:p>
    <w:p w14:paraId="36C8045C" w14:textId="77777777" w:rsidR="0076378E" w:rsidRPr="00E97B35" w:rsidRDefault="0076378E" w:rsidP="0076378E">
      <w:pPr>
        <w:spacing w:before="120"/>
        <w:ind w:firstLine="701"/>
        <w:jc w:val="both"/>
        <w:rPr>
          <w:sz w:val="26"/>
          <w:szCs w:val="26"/>
          <w:lang w:val="en-US"/>
        </w:rPr>
      </w:pPr>
      <w:r w:rsidRPr="0093070A">
        <w:rPr>
          <w:sz w:val="26"/>
          <w:szCs w:val="26"/>
          <w:lang w:val="en-US"/>
        </w:rPr>
        <w:t xml:space="preserve">21.8. </w:t>
      </w:r>
      <w:r w:rsidR="00E97B35" w:rsidRPr="00E97B35">
        <w:rPr>
          <w:sz w:val="26"/>
          <w:szCs w:val="26"/>
          <w:lang w:val="en-US"/>
        </w:rPr>
        <w:t xml:space="preserve">Violators included in the List of Violators are deprived of the right to participate in tenders announced by oil and gas organizations from the date of their inclusion in the list of violators by the tender commission. If the violators included in the list of violators participate in tenders held by oil and gas organizations, then the </w:t>
      </w:r>
      <w:r w:rsidR="00E97B35">
        <w:rPr>
          <w:sz w:val="26"/>
          <w:szCs w:val="26"/>
          <w:lang w:val="en-US"/>
        </w:rPr>
        <w:t>tender applications</w:t>
      </w:r>
      <w:r w:rsidR="00E97B35" w:rsidRPr="00E97B35">
        <w:rPr>
          <w:sz w:val="26"/>
          <w:szCs w:val="26"/>
          <w:lang w:val="en-US"/>
        </w:rPr>
        <w:t xml:space="preserve"> (quot</w:t>
      </w:r>
      <w:r w:rsidR="00E97B35">
        <w:rPr>
          <w:sz w:val="26"/>
          <w:szCs w:val="26"/>
          <w:lang w:val="en-US"/>
        </w:rPr>
        <w:t>ation</w:t>
      </w:r>
      <w:r w:rsidR="00E97B35" w:rsidRPr="00E97B35">
        <w:rPr>
          <w:sz w:val="26"/>
          <w:szCs w:val="26"/>
          <w:lang w:val="en-US"/>
        </w:rPr>
        <w:t xml:space="preserve">s) of this potential supplier or </w:t>
      </w:r>
      <w:r w:rsidR="00E97B35">
        <w:rPr>
          <w:sz w:val="26"/>
          <w:szCs w:val="26"/>
          <w:lang w:val="en-US"/>
        </w:rPr>
        <w:t>bidder</w:t>
      </w:r>
      <w:r w:rsidR="00E97B35" w:rsidRPr="00E97B35">
        <w:rPr>
          <w:sz w:val="26"/>
          <w:szCs w:val="26"/>
          <w:lang w:val="en-US"/>
        </w:rPr>
        <w:t xml:space="preserve"> or supplier are rejected.</w:t>
      </w:r>
    </w:p>
    <w:p w14:paraId="325C020F" w14:textId="77777777" w:rsidR="0076378E" w:rsidRPr="00E97B35" w:rsidRDefault="0076378E" w:rsidP="0076378E">
      <w:pPr>
        <w:spacing w:before="120"/>
        <w:ind w:firstLine="701"/>
        <w:jc w:val="both"/>
        <w:rPr>
          <w:sz w:val="26"/>
          <w:szCs w:val="26"/>
          <w:lang w:val="en-US"/>
        </w:rPr>
      </w:pPr>
      <w:r w:rsidRPr="0093070A">
        <w:rPr>
          <w:sz w:val="26"/>
          <w:szCs w:val="26"/>
          <w:lang w:val="en-US"/>
        </w:rPr>
        <w:t xml:space="preserve">21.9. </w:t>
      </w:r>
      <w:r w:rsidR="00E97B35" w:rsidRPr="00E97B35">
        <w:rPr>
          <w:sz w:val="26"/>
          <w:szCs w:val="26"/>
          <w:lang w:val="en-US"/>
        </w:rPr>
        <w:t>In the event that the violators included in the list of violators have contracts in force at the time of their inclusion in the list of violators by the tender commission, or if they fulfill their obligations with other oil and gas organizations in good faith, then this company is given the opportunity to complete its contractual obligations.</w:t>
      </w:r>
      <w:r w:rsidRPr="00E97B35">
        <w:rPr>
          <w:sz w:val="26"/>
          <w:szCs w:val="26"/>
          <w:lang w:val="en-US"/>
        </w:rPr>
        <w:t xml:space="preserve"> </w:t>
      </w:r>
    </w:p>
    <w:p w14:paraId="0EC7BB9D" w14:textId="77777777" w:rsidR="0076378E" w:rsidRPr="00AB1732" w:rsidRDefault="0076378E" w:rsidP="0076378E">
      <w:pPr>
        <w:spacing w:before="120"/>
        <w:ind w:firstLine="701"/>
        <w:jc w:val="both"/>
        <w:rPr>
          <w:sz w:val="26"/>
          <w:szCs w:val="26"/>
          <w:lang w:val="en-US"/>
        </w:rPr>
      </w:pPr>
      <w:r w:rsidRPr="00AB1732">
        <w:rPr>
          <w:sz w:val="26"/>
          <w:szCs w:val="26"/>
          <w:lang w:val="en-US"/>
        </w:rPr>
        <w:t>21.10</w:t>
      </w:r>
      <w:r w:rsidR="00AB1732" w:rsidRPr="00AB1732">
        <w:rPr>
          <w:sz w:val="26"/>
          <w:szCs w:val="26"/>
          <w:lang w:val="en-US"/>
        </w:rPr>
        <w:t xml:space="preserve">Violators included in the list of violators, depending on the type of violation on the execution of clause 21.3 of </w:t>
      </w:r>
      <w:r w:rsidR="00AB1732">
        <w:rPr>
          <w:sz w:val="26"/>
          <w:szCs w:val="26"/>
          <w:lang w:val="en-US"/>
        </w:rPr>
        <w:t>actual</w:t>
      </w:r>
      <w:r w:rsidR="00AB1732" w:rsidRPr="00AB1732">
        <w:rPr>
          <w:sz w:val="26"/>
          <w:szCs w:val="26"/>
          <w:lang w:val="en-US"/>
        </w:rPr>
        <w:t xml:space="preserve"> rules (that is, after the expiration of three years) or on the execution of clause 21.4 of </w:t>
      </w:r>
      <w:r w:rsidR="00AB1732">
        <w:rPr>
          <w:sz w:val="26"/>
          <w:szCs w:val="26"/>
          <w:lang w:val="en-US"/>
        </w:rPr>
        <w:t>actual</w:t>
      </w:r>
      <w:r w:rsidR="00AB1732" w:rsidRPr="00AB1732">
        <w:rPr>
          <w:sz w:val="26"/>
          <w:szCs w:val="26"/>
          <w:lang w:val="en-US"/>
        </w:rPr>
        <w:t xml:space="preserve"> rules (that is, having paid the stipulated fines in accordance with the terms of the agreements) should be excluded by the tender commission of the relevant oil and gas organization from the List of violators.</w:t>
      </w:r>
    </w:p>
    <w:p w14:paraId="1F75386D" w14:textId="77777777" w:rsidR="0076378E" w:rsidRPr="00AB1732" w:rsidRDefault="00AB1732" w:rsidP="0076378E">
      <w:pPr>
        <w:spacing w:before="120"/>
        <w:ind w:firstLine="701"/>
        <w:jc w:val="both"/>
        <w:rPr>
          <w:sz w:val="26"/>
          <w:szCs w:val="26"/>
          <w:lang w:val="en-US"/>
        </w:rPr>
      </w:pPr>
      <w:r w:rsidRPr="00AB1732">
        <w:rPr>
          <w:sz w:val="26"/>
          <w:szCs w:val="26"/>
          <w:lang w:val="en-US"/>
        </w:rPr>
        <w:t>After the decision of the tender commission of the oil and gas organization to exclude the violator from the List of violators</w:t>
      </w:r>
      <w:r w:rsidR="0076378E" w:rsidRPr="00AB1732">
        <w:rPr>
          <w:sz w:val="26"/>
          <w:szCs w:val="26"/>
          <w:lang w:val="en-US"/>
        </w:rPr>
        <w:t xml:space="preserve">: </w:t>
      </w:r>
    </w:p>
    <w:p w14:paraId="6F025E86" w14:textId="77777777" w:rsidR="0076378E" w:rsidRPr="00AB1732" w:rsidRDefault="00AB1732" w:rsidP="00AB1732">
      <w:pPr>
        <w:pStyle w:val="af0"/>
        <w:numPr>
          <w:ilvl w:val="0"/>
          <w:numId w:val="4"/>
        </w:numPr>
        <w:spacing w:before="120"/>
        <w:jc w:val="both"/>
        <w:rPr>
          <w:sz w:val="26"/>
          <w:szCs w:val="26"/>
          <w:lang w:val="en-US"/>
        </w:rPr>
      </w:pPr>
      <w:r w:rsidRPr="00AB1732">
        <w:rPr>
          <w:sz w:val="26"/>
          <w:szCs w:val="26"/>
          <w:lang w:val="en-US"/>
        </w:rPr>
        <w:t xml:space="preserve">he has general rights with other potential suppliers, </w:t>
      </w:r>
      <w:r>
        <w:rPr>
          <w:sz w:val="26"/>
          <w:szCs w:val="26"/>
          <w:lang w:val="en-US"/>
        </w:rPr>
        <w:t>bidders</w:t>
      </w:r>
      <w:r w:rsidRPr="00AB1732">
        <w:rPr>
          <w:sz w:val="26"/>
          <w:szCs w:val="26"/>
          <w:lang w:val="en-US"/>
        </w:rPr>
        <w:t>, suppliers, including on participation in tenders, performance of supplies, works and services for the oil and gas complex of Turkmenistan</w:t>
      </w:r>
      <w:r w:rsidR="0076378E" w:rsidRPr="00AB1732">
        <w:rPr>
          <w:sz w:val="26"/>
          <w:szCs w:val="26"/>
          <w:lang w:val="en-US"/>
        </w:rPr>
        <w:t xml:space="preserve">; </w:t>
      </w:r>
    </w:p>
    <w:p w14:paraId="48F12BF9" w14:textId="77777777" w:rsidR="0076378E" w:rsidRPr="00AB1732" w:rsidRDefault="00AB1732" w:rsidP="00AB1732">
      <w:pPr>
        <w:pStyle w:val="af0"/>
        <w:numPr>
          <w:ilvl w:val="0"/>
          <w:numId w:val="4"/>
        </w:numPr>
        <w:spacing w:before="120"/>
        <w:jc w:val="both"/>
        <w:rPr>
          <w:sz w:val="26"/>
          <w:szCs w:val="26"/>
          <w:lang w:val="en-US"/>
        </w:rPr>
      </w:pPr>
      <w:r w:rsidRPr="00AB1732">
        <w:rPr>
          <w:sz w:val="26"/>
          <w:szCs w:val="26"/>
          <w:lang w:val="en-US"/>
        </w:rPr>
        <w:t xml:space="preserve">the organizer of the tender must notify the Cabinet of Ministers of Turkmenistan </w:t>
      </w:r>
      <w:r w:rsidRPr="00AB1732">
        <w:rPr>
          <w:sz w:val="26"/>
          <w:szCs w:val="26"/>
          <w:lang w:val="en-US"/>
        </w:rPr>
        <w:lastRenderedPageBreak/>
        <w:t>in writing about his exclusion from the List of violators, with the attachment of the corresponding protocol of the tender commission</w:t>
      </w:r>
      <w:r w:rsidR="0076378E" w:rsidRPr="00AB1732">
        <w:rPr>
          <w:sz w:val="26"/>
          <w:szCs w:val="26"/>
          <w:lang w:val="en-US"/>
        </w:rPr>
        <w:t xml:space="preserve">. </w:t>
      </w:r>
    </w:p>
    <w:p w14:paraId="6730BB82" w14:textId="77777777" w:rsidR="0076378E" w:rsidRPr="00AB1732" w:rsidRDefault="0076378E" w:rsidP="0076378E">
      <w:pPr>
        <w:spacing w:before="120"/>
        <w:ind w:firstLine="701"/>
        <w:jc w:val="both"/>
        <w:rPr>
          <w:sz w:val="26"/>
          <w:szCs w:val="26"/>
          <w:lang w:val="en-US"/>
        </w:rPr>
      </w:pPr>
      <w:r w:rsidRPr="0093070A">
        <w:rPr>
          <w:sz w:val="26"/>
          <w:szCs w:val="26"/>
          <w:lang w:val="en-US"/>
        </w:rPr>
        <w:t xml:space="preserve">21.11. </w:t>
      </w:r>
      <w:r w:rsidR="00AB1732" w:rsidRPr="00AB1732">
        <w:rPr>
          <w:sz w:val="26"/>
          <w:szCs w:val="26"/>
          <w:lang w:val="en-US"/>
        </w:rPr>
        <w:t>Violators deprived of the right to participate in the tender are also deprived of these rights to participate in any other form, including jointly with other legal entities or by changing their name.</w:t>
      </w:r>
      <w:r w:rsidRPr="00AB1732">
        <w:rPr>
          <w:sz w:val="26"/>
          <w:szCs w:val="26"/>
          <w:lang w:val="en-US"/>
        </w:rPr>
        <w:t xml:space="preserve"> </w:t>
      </w:r>
    </w:p>
    <w:p w14:paraId="53965214" w14:textId="77777777" w:rsidR="0076378E" w:rsidRPr="00AB1732" w:rsidRDefault="0076378E" w:rsidP="0076378E">
      <w:pPr>
        <w:spacing w:before="120"/>
        <w:ind w:firstLine="708"/>
        <w:jc w:val="both"/>
        <w:rPr>
          <w:sz w:val="26"/>
          <w:szCs w:val="26"/>
          <w:lang w:val="en-US"/>
        </w:rPr>
      </w:pPr>
      <w:r w:rsidRPr="0093070A">
        <w:rPr>
          <w:sz w:val="26"/>
          <w:szCs w:val="26"/>
          <w:shd w:val="clear" w:color="auto" w:fill="FFFFFF"/>
          <w:lang w:val="en-US"/>
        </w:rPr>
        <w:t xml:space="preserve">21.12. </w:t>
      </w:r>
      <w:r w:rsidR="00AB1732" w:rsidRPr="00AB1732">
        <w:rPr>
          <w:sz w:val="26"/>
          <w:szCs w:val="26"/>
          <w:shd w:val="clear" w:color="auto" w:fill="FFFFFF"/>
          <w:lang w:val="en-US"/>
        </w:rPr>
        <w:t>In case of disclosure by officials or representatives of participants in tendering procedures of information constituting a commercial or other legally protected secret, the damages caused in accordance with the legislation of Turkmenistan are subject to compensation by the guilty party to the person whose rights were violated.</w:t>
      </w:r>
      <w:r w:rsidRPr="00AB1732">
        <w:rPr>
          <w:sz w:val="26"/>
          <w:szCs w:val="26"/>
          <w:lang w:val="en-US"/>
        </w:rPr>
        <w:t> </w:t>
      </w:r>
    </w:p>
    <w:p w14:paraId="48D799AA" w14:textId="77777777" w:rsidR="0076378E" w:rsidRPr="00085A1F" w:rsidRDefault="00085A1F" w:rsidP="0076378E">
      <w:pPr>
        <w:spacing w:before="120"/>
        <w:ind w:firstLine="708"/>
        <w:jc w:val="both"/>
        <w:rPr>
          <w:sz w:val="26"/>
          <w:szCs w:val="26"/>
          <w:lang w:val="en-US"/>
        </w:rPr>
      </w:pPr>
      <w:r w:rsidRPr="00085A1F">
        <w:rPr>
          <w:sz w:val="26"/>
          <w:szCs w:val="26"/>
          <w:shd w:val="clear" w:color="auto" w:fill="FFFFFF"/>
          <w:lang w:val="en-US"/>
        </w:rPr>
        <w:t xml:space="preserve">Participants in tender procedures guilty of violating other provisions of </w:t>
      </w:r>
      <w:r>
        <w:rPr>
          <w:sz w:val="26"/>
          <w:szCs w:val="26"/>
          <w:shd w:val="clear" w:color="auto" w:fill="FFFFFF"/>
          <w:lang w:val="en-US"/>
        </w:rPr>
        <w:t>actual</w:t>
      </w:r>
      <w:r w:rsidRPr="00085A1F">
        <w:rPr>
          <w:sz w:val="26"/>
          <w:szCs w:val="26"/>
          <w:shd w:val="clear" w:color="auto" w:fill="FFFFFF"/>
          <w:lang w:val="en-US"/>
        </w:rPr>
        <w:t xml:space="preserve"> Rules, the Procedure or the La</w:t>
      </w:r>
      <w:r>
        <w:rPr>
          <w:sz w:val="26"/>
          <w:szCs w:val="26"/>
          <w:shd w:val="clear" w:color="auto" w:fill="FFFFFF"/>
          <w:lang w:val="en-US"/>
        </w:rPr>
        <w:t>w of Turkmenistan “On tenders”</w:t>
      </w:r>
      <w:r w:rsidRPr="00085A1F">
        <w:rPr>
          <w:sz w:val="26"/>
          <w:szCs w:val="26"/>
          <w:shd w:val="clear" w:color="auto" w:fill="FFFFFF"/>
          <w:lang w:val="en-US"/>
        </w:rPr>
        <w:t xml:space="preserve"> are liable in accordance with the legislation of Turkmenistan.</w:t>
      </w:r>
      <w:r w:rsidR="0076378E" w:rsidRPr="00085A1F">
        <w:rPr>
          <w:sz w:val="26"/>
          <w:szCs w:val="26"/>
          <w:lang w:val="en-US"/>
        </w:rPr>
        <w:t> </w:t>
      </w:r>
    </w:p>
    <w:p w14:paraId="122EE4C7" w14:textId="77777777" w:rsidR="0076378E" w:rsidRPr="00085A1F" w:rsidRDefault="0076378E" w:rsidP="0076378E">
      <w:pPr>
        <w:spacing w:before="120"/>
        <w:ind w:firstLine="708"/>
        <w:jc w:val="both"/>
        <w:rPr>
          <w:sz w:val="20"/>
          <w:szCs w:val="20"/>
          <w:lang w:val="en-US"/>
        </w:rPr>
      </w:pPr>
      <w:r w:rsidRPr="0093070A">
        <w:rPr>
          <w:sz w:val="26"/>
          <w:szCs w:val="26"/>
          <w:shd w:val="clear" w:color="auto" w:fill="FFFFFF"/>
          <w:lang w:val="en-US"/>
        </w:rPr>
        <w:t xml:space="preserve">21.13. </w:t>
      </w:r>
      <w:r w:rsidR="00085A1F" w:rsidRPr="00085A1F">
        <w:rPr>
          <w:sz w:val="26"/>
          <w:szCs w:val="26"/>
          <w:shd w:val="clear" w:color="auto" w:fill="FFFFFF"/>
          <w:lang w:val="en-US"/>
        </w:rPr>
        <w:t xml:space="preserve">The organizer of the tender (customer) and the supplier bear the responsibility established by the supply </w:t>
      </w:r>
      <w:r w:rsidR="00085A1F">
        <w:rPr>
          <w:sz w:val="26"/>
          <w:szCs w:val="26"/>
          <w:shd w:val="clear" w:color="auto" w:fill="FFFFFF"/>
          <w:lang w:val="en-US"/>
        </w:rPr>
        <w:t>contract</w:t>
      </w:r>
      <w:r w:rsidR="00085A1F" w:rsidRPr="00085A1F">
        <w:rPr>
          <w:sz w:val="26"/>
          <w:szCs w:val="26"/>
          <w:shd w:val="clear" w:color="auto" w:fill="FFFFFF"/>
          <w:lang w:val="en-US"/>
        </w:rPr>
        <w:t>, in accordance with the legislation of Turkmenistan.</w:t>
      </w:r>
    </w:p>
    <w:p w14:paraId="2C0B6DDA" w14:textId="77777777" w:rsidR="0076378E" w:rsidRPr="00085A1F" w:rsidRDefault="0076378E">
      <w:pPr>
        <w:rPr>
          <w:lang w:val="en-US"/>
        </w:rPr>
      </w:pPr>
    </w:p>
    <w:sectPr w:rsidR="0076378E" w:rsidRPr="00085A1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B621B" w14:textId="77777777" w:rsidR="00E045A4" w:rsidRDefault="00E045A4" w:rsidP="003D0DB4">
      <w:r>
        <w:separator/>
      </w:r>
    </w:p>
  </w:endnote>
  <w:endnote w:type="continuationSeparator" w:id="0">
    <w:p w14:paraId="183CBC09" w14:textId="77777777" w:rsidR="00E045A4" w:rsidRDefault="00E045A4" w:rsidP="003D0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6609571"/>
      <w:docPartObj>
        <w:docPartGallery w:val="Page Numbers (Bottom of Page)"/>
        <w:docPartUnique/>
      </w:docPartObj>
    </w:sdtPr>
    <w:sdtEndPr/>
    <w:sdtContent>
      <w:p w14:paraId="0E60A6BF" w14:textId="77777777" w:rsidR="00DE115E" w:rsidRDefault="00DE115E">
        <w:pPr>
          <w:pStyle w:val="ad"/>
          <w:jc w:val="right"/>
        </w:pPr>
        <w:r>
          <w:fldChar w:fldCharType="begin"/>
        </w:r>
        <w:r>
          <w:instrText>PAGE   \* MERGEFORMAT</w:instrText>
        </w:r>
        <w:r>
          <w:fldChar w:fldCharType="separate"/>
        </w:r>
        <w:r w:rsidR="00EE45B0">
          <w:rPr>
            <w:noProof/>
          </w:rPr>
          <w:t>1</w:t>
        </w:r>
        <w:r>
          <w:fldChar w:fldCharType="end"/>
        </w:r>
      </w:p>
    </w:sdtContent>
  </w:sdt>
  <w:p w14:paraId="2CE9B53F" w14:textId="77777777" w:rsidR="00DE115E" w:rsidRDefault="00DE115E">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B5CDA" w14:textId="77777777" w:rsidR="00E045A4" w:rsidRDefault="00E045A4" w:rsidP="003D0DB4">
      <w:r>
        <w:separator/>
      </w:r>
    </w:p>
  </w:footnote>
  <w:footnote w:type="continuationSeparator" w:id="0">
    <w:p w14:paraId="4260F1FE" w14:textId="77777777" w:rsidR="00E045A4" w:rsidRDefault="00E045A4" w:rsidP="003D0D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2B001C"/>
    <w:multiLevelType w:val="hybridMultilevel"/>
    <w:tmpl w:val="CF7C6CA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48DB3726"/>
    <w:multiLevelType w:val="hybridMultilevel"/>
    <w:tmpl w:val="243C9DBA"/>
    <w:lvl w:ilvl="0" w:tplc="D7DE1E98">
      <w:start w:val="1"/>
      <w:numFmt w:val="decimal"/>
      <w:lvlText w:val="%1)"/>
      <w:lvlJc w:val="left"/>
      <w:pPr>
        <w:ind w:left="1061" w:hanging="360"/>
      </w:pPr>
      <w:rPr>
        <w:rFonts w:hint="default"/>
      </w:rPr>
    </w:lvl>
    <w:lvl w:ilvl="1" w:tplc="04190019" w:tentative="1">
      <w:start w:val="1"/>
      <w:numFmt w:val="lowerLetter"/>
      <w:lvlText w:val="%2."/>
      <w:lvlJc w:val="left"/>
      <w:pPr>
        <w:ind w:left="1781" w:hanging="360"/>
      </w:pPr>
    </w:lvl>
    <w:lvl w:ilvl="2" w:tplc="0419001B" w:tentative="1">
      <w:start w:val="1"/>
      <w:numFmt w:val="lowerRoman"/>
      <w:lvlText w:val="%3."/>
      <w:lvlJc w:val="right"/>
      <w:pPr>
        <w:ind w:left="2501" w:hanging="180"/>
      </w:pPr>
    </w:lvl>
    <w:lvl w:ilvl="3" w:tplc="0419000F" w:tentative="1">
      <w:start w:val="1"/>
      <w:numFmt w:val="decimal"/>
      <w:lvlText w:val="%4."/>
      <w:lvlJc w:val="left"/>
      <w:pPr>
        <w:ind w:left="3221" w:hanging="360"/>
      </w:pPr>
    </w:lvl>
    <w:lvl w:ilvl="4" w:tplc="04190019" w:tentative="1">
      <w:start w:val="1"/>
      <w:numFmt w:val="lowerLetter"/>
      <w:lvlText w:val="%5."/>
      <w:lvlJc w:val="left"/>
      <w:pPr>
        <w:ind w:left="3941" w:hanging="360"/>
      </w:pPr>
    </w:lvl>
    <w:lvl w:ilvl="5" w:tplc="0419001B" w:tentative="1">
      <w:start w:val="1"/>
      <w:numFmt w:val="lowerRoman"/>
      <w:lvlText w:val="%6."/>
      <w:lvlJc w:val="right"/>
      <w:pPr>
        <w:ind w:left="4661" w:hanging="180"/>
      </w:pPr>
    </w:lvl>
    <w:lvl w:ilvl="6" w:tplc="0419000F" w:tentative="1">
      <w:start w:val="1"/>
      <w:numFmt w:val="decimal"/>
      <w:lvlText w:val="%7."/>
      <w:lvlJc w:val="left"/>
      <w:pPr>
        <w:ind w:left="5381" w:hanging="360"/>
      </w:pPr>
    </w:lvl>
    <w:lvl w:ilvl="7" w:tplc="04190019" w:tentative="1">
      <w:start w:val="1"/>
      <w:numFmt w:val="lowerLetter"/>
      <w:lvlText w:val="%8."/>
      <w:lvlJc w:val="left"/>
      <w:pPr>
        <w:ind w:left="6101" w:hanging="360"/>
      </w:pPr>
    </w:lvl>
    <w:lvl w:ilvl="8" w:tplc="0419001B" w:tentative="1">
      <w:start w:val="1"/>
      <w:numFmt w:val="lowerRoman"/>
      <w:lvlText w:val="%9."/>
      <w:lvlJc w:val="right"/>
      <w:pPr>
        <w:ind w:left="6821" w:hanging="180"/>
      </w:pPr>
    </w:lvl>
  </w:abstractNum>
  <w:abstractNum w:abstractNumId="2" w15:restartNumberingAfterBreak="0">
    <w:nsid w:val="5D6C3AF7"/>
    <w:multiLevelType w:val="hybridMultilevel"/>
    <w:tmpl w:val="43C447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7B7D321B"/>
    <w:multiLevelType w:val="hybridMultilevel"/>
    <w:tmpl w:val="3DA65E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0"/>
  </w:num>
  <w:num w:numId="4">
    <w:abstractNumId w:val="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ru-RU" w:vendorID="64" w:dllVersion="4096"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4CB8"/>
    <w:rsid w:val="00064CB8"/>
    <w:rsid w:val="00085A1F"/>
    <w:rsid w:val="00085F1B"/>
    <w:rsid w:val="00096E04"/>
    <w:rsid w:val="000D50FB"/>
    <w:rsid w:val="00113C30"/>
    <w:rsid w:val="00173888"/>
    <w:rsid w:val="001A413E"/>
    <w:rsid w:val="001D6CD8"/>
    <w:rsid w:val="00202836"/>
    <w:rsid w:val="002034F1"/>
    <w:rsid w:val="00244034"/>
    <w:rsid w:val="00260CF7"/>
    <w:rsid w:val="0028105D"/>
    <w:rsid w:val="002A0B6A"/>
    <w:rsid w:val="002D22AD"/>
    <w:rsid w:val="00327DE0"/>
    <w:rsid w:val="00343DF1"/>
    <w:rsid w:val="00344130"/>
    <w:rsid w:val="00345196"/>
    <w:rsid w:val="003532FD"/>
    <w:rsid w:val="003A7EA3"/>
    <w:rsid w:val="003D0DB4"/>
    <w:rsid w:val="003F3A3D"/>
    <w:rsid w:val="00420CE4"/>
    <w:rsid w:val="00476724"/>
    <w:rsid w:val="004B679D"/>
    <w:rsid w:val="0051610D"/>
    <w:rsid w:val="005406C7"/>
    <w:rsid w:val="00547E13"/>
    <w:rsid w:val="005778CB"/>
    <w:rsid w:val="005864C9"/>
    <w:rsid w:val="005C24F0"/>
    <w:rsid w:val="005F08FA"/>
    <w:rsid w:val="005F0C32"/>
    <w:rsid w:val="0060559F"/>
    <w:rsid w:val="00620EE3"/>
    <w:rsid w:val="00631A1E"/>
    <w:rsid w:val="00636875"/>
    <w:rsid w:val="00640E43"/>
    <w:rsid w:val="00654084"/>
    <w:rsid w:val="00663342"/>
    <w:rsid w:val="00665524"/>
    <w:rsid w:val="0066654B"/>
    <w:rsid w:val="006C00C1"/>
    <w:rsid w:val="006D5CE5"/>
    <w:rsid w:val="006F1ABF"/>
    <w:rsid w:val="00714772"/>
    <w:rsid w:val="0076378E"/>
    <w:rsid w:val="00794B26"/>
    <w:rsid w:val="007C32FD"/>
    <w:rsid w:val="007F590A"/>
    <w:rsid w:val="00846990"/>
    <w:rsid w:val="00846ED1"/>
    <w:rsid w:val="008772AA"/>
    <w:rsid w:val="00877CE4"/>
    <w:rsid w:val="008A131A"/>
    <w:rsid w:val="009202F3"/>
    <w:rsid w:val="009216C4"/>
    <w:rsid w:val="0093070A"/>
    <w:rsid w:val="0094443D"/>
    <w:rsid w:val="00962C41"/>
    <w:rsid w:val="009634AE"/>
    <w:rsid w:val="009E33FD"/>
    <w:rsid w:val="009E7153"/>
    <w:rsid w:val="009F1724"/>
    <w:rsid w:val="009F380E"/>
    <w:rsid w:val="009F6AC8"/>
    <w:rsid w:val="00A3043E"/>
    <w:rsid w:val="00A451EB"/>
    <w:rsid w:val="00A513A9"/>
    <w:rsid w:val="00A7068F"/>
    <w:rsid w:val="00A75936"/>
    <w:rsid w:val="00A85113"/>
    <w:rsid w:val="00AB1732"/>
    <w:rsid w:val="00B36D92"/>
    <w:rsid w:val="00B94905"/>
    <w:rsid w:val="00BB7B6E"/>
    <w:rsid w:val="00C07E26"/>
    <w:rsid w:val="00C37E51"/>
    <w:rsid w:val="00C53B03"/>
    <w:rsid w:val="00C807C2"/>
    <w:rsid w:val="00C94E2E"/>
    <w:rsid w:val="00CF35AF"/>
    <w:rsid w:val="00D02969"/>
    <w:rsid w:val="00D0718B"/>
    <w:rsid w:val="00D2225B"/>
    <w:rsid w:val="00D44592"/>
    <w:rsid w:val="00D47E8D"/>
    <w:rsid w:val="00D57CA8"/>
    <w:rsid w:val="00DC7AF6"/>
    <w:rsid w:val="00DE115E"/>
    <w:rsid w:val="00DF4A4B"/>
    <w:rsid w:val="00E045A4"/>
    <w:rsid w:val="00E310AC"/>
    <w:rsid w:val="00E77574"/>
    <w:rsid w:val="00E97B35"/>
    <w:rsid w:val="00EB47C3"/>
    <w:rsid w:val="00EB5257"/>
    <w:rsid w:val="00EB6426"/>
    <w:rsid w:val="00EB7AF3"/>
    <w:rsid w:val="00EE45B0"/>
    <w:rsid w:val="00EF0E5D"/>
    <w:rsid w:val="00F000B2"/>
    <w:rsid w:val="00F27C12"/>
    <w:rsid w:val="00F4347D"/>
    <w:rsid w:val="00F744EE"/>
    <w:rsid w:val="00F9473B"/>
    <w:rsid w:val="00FB6CC5"/>
    <w:rsid w:val="00FF33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E627E"/>
  <w15:docId w15:val="{760290C6-CE0B-496F-AEF1-E2370E681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4CB8"/>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nhideWhenUsed/>
    <w:qFormat/>
    <w:rsid w:val="009216C4"/>
    <w:pPr>
      <w:keepNext/>
      <w:overflowPunct w:val="0"/>
      <w:autoSpaceDE w:val="0"/>
      <w:autoSpaceDN w:val="0"/>
      <w:adjustRightInd w:val="0"/>
      <w:ind w:left="5736" w:firstLine="4"/>
      <w:outlineLvl w:val="2"/>
    </w:pPr>
    <w:rPr>
      <w:rFonts w:ascii="Arial Narrow" w:hAnsi="Arial Narrow"/>
      <w:b/>
      <w:sz w:val="25"/>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94E2E"/>
    <w:pPr>
      <w:spacing w:after="0" w:line="240" w:lineRule="auto"/>
    </w:pPr>
    <w:rPr>
      <w:rFonts w:ascii="Calibri" w:eastAsia="Calibri" w:hAnsi="Calibri" w:cs="Times New Roman"/>
    </w:rPr>
  </w:style>
  <w:style w:type="paragraph" w:customStyle="1" w:styleId="a4">
    <w:name w:val="Основной шрифт абзаца Знак"/>
    <w:aliases w:val=" Знак Знак Знак Знак Знак,Знак Знак Знак Знак Знак"/>
    <w:basedOn w:val="a"/>
    <w:rsid w:val="00C94E2E"/>
    <w:rPr>
      <w:rFonts w:ascii="Verdana" w:hAnsi="Verdana" w:cs="Verdana"/>
      <w:lang w:val="en-US" w:eastAsia="en-US"/>
    </w:rPr>
  </w:style>
  <w:style w:type="character" w:customStyle="1" w:styleId="30">
    <w:name w:val="Заголовок 3 Знак"/>
    <w:basedOn w:val="a0"/>
    <w:link w:val="3"/>
    <w:rsid w:val="009216C4"/>
    <w:rPr>
      <w:rFonts w:ascii="Arial Narrow" w:eastAsia="Times New Roman" w:hAnsi="Arial Narrow" w:cs="Times New Roman"/>
      <w:b/>
      <w:sz w:val="25"/>
      <w:szCs w:val="20"/>
      <w:lang w:eastAsia="ru-RU"/>
    </w:rPr>
  </w:style>
  <w:style w:type="paragraph" w:styleId="a5">
    <w:name w:val="Title"/>
    <w:basedOn w:val="a"/>
    <w:link w:val="a6"/>
    <w:qFormat/>
    <w:rsid w:val="009216C4"/>
    <w:pPr>
      <w:jc w:val="center"/>
    </w:pPr>
    <w:rPr>
      <w:b/>
      <w:bCs/>
      <w:sz w:val="32"/>
    </w:rPr>
  </w:style>
  <w:style w:type="character" w:customStyle="1" w:styleId="a6">
    <w:name w:val="Заголовок Знак"/>
    <w:basedOn w:val="a0"/>
    <w:link w:val="a5"/>
    <w:rsid w:val="009216C4"/>
    <w:rPr>
      <w:rFonts w:ascii="Times New Roman" w:eastAsia="Times New Roman" w:hAnsi="Times New Roman" w:cs="Times New Roman"/>
      <w:b/>
      <w:bCs/>
      <w:sz w:val="32"/>
      <w:szCs w:val="24"/>
      <w:lang w:eastAsia="ru-RU"/>
    </w:rPr>
  </w:style>
  <w:style w:type="paragraph" w:styleId="a7">
    <w:name w:val="Body Text Indent"/>
    <w:basedOn w:val="a"/>
    <w:link w:val="a8"/>
    <w:rsid w:val="009216C4"/>
    <w:pPr>
      <w:ind w:left="360" w:firstLine="720"/>
      <w:jc w:val="both"/>
    </w:pPr>
    <w:rPr>
      <w:sz w:val="28"/>
    </w:rPr>
  </w:style>
  <w:style w:type="character" w:customStyle="1" w:styleId="a8">
    <w:name w:val="Основной текст с отступом Знак"/>
    <w:basedOn w:val="a0"/>
    <w:link w:val="a7"/>
    <w:rsid w:val="009216C4"/>
    <w:rPr>
      <w:rFonts w:ascii="Times New Roman" w:eastAsia="Times New Roman" w:hAnsi="Times New Roman" w:cs="Times New Roman"/>
      <w:sz w:val="28"/>
      <w:szCs w:val="24"/>
      <w:lang w:eastAsia="ru-RU"/>
    </w:rPr>
  </w:style>
  <w:style w:type="paragraph" w:styleId="a9">
    <w:name w:val="Balloon Text"/>
    <w:basedOn w:val="a"/>
    <w:link w:val="aa"/>
    <w:uiPriority w:val="99"/>
    <w:semiHidden/>
    <w:unhideWhenUsed/>
    <w:rsid w:val="009216C4"/>
    <w:rPr>
      <w:rFonts w:ascii="Tahoma" w:hAnsi="Tahoma" w:cs="Tahoma"/>
      <w:sz w:val="16"/>
      <w:szCs w:val="16"/>
    </w:rPr>
  </w:style>
  <w:style w:type="character" w:customStyle="1" w:styleId="aa">
    <w:name w:val="Текст выноски Знак"/>
    <w:basedOn w:val="a0"/>
    <w:link w:val="a9"/>
    <w:uiPriority w:val="99"/>
    <w:semiHidden/>
    <w:rsid w:val="009216C4"/>
    <w:rPr>
      <w:rFonts w:ascii="Tahoma" w:eastAsia="Times New Roman" w:hAnsi="Tahoma" w:cs="Tahoma"/>
      <w:sz w:val="16"/>
      <w:szCs w:val="16"/>
      <w:lang w:eastAsia="ru-RU"/>
    </w:rPr>
  </w:style>
  <w:style w:type="paragraph" w:styleId="ab">
    <w:name w:val="header"/>
    <w:basedOn w:val="a"/>
    <w:link w:val="ac"/>
    <w:uiPriority w:val="99"/>
    <w:unhideWhenUsed/>
    <w:rsid w:val="003D0DB4"/>
    <w:pPr>
      <w:tabs>
        <w:tab w:val="center" w:pos="4677"/>
        <w:tab w:val="right" w:pos="9355"/>
      </w:tabs>
    </w:pPr>
  </w:style>
  <w:style w:type="character" w:customStyle="1" w:styleId="ac">
    <w:name w:val="Верхний колонтитул Знак"/>
    <w:basedOn w:val="a0"/>
    <w:link w:val="ab"/>
    <w:uiPriority w:val="99"/>
    <w:rsid w:val="003D0DB4"/>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3D0DB4"/>
    <w:pPr>
      <w:tabs>
        <w:tab w:val="center" w:pos="4677"/>
        <w:tab w:val="right" w:pos="9355"/>
      </w:tabs>
    </w:pPr>
  </w:style>
  <w:style w:type="character" w:customStyle="1" w:styleId="ae">
    <w:name w:val="Нижний колонтитул Знак"/>
    <w:basedOn w:val="a0"/>
    <w:link w:val="ad"/>
    <w:uiPriority w:val="99"/>
    <w:rsid w:val="003D0DB4"/>
    <w:rPr>
      <w:rFonts w:ascii="Times New Roman" w:eastAsia="Times New Roman" w:hAnsi="Times New Roman" w:cs="Times New Roman"/>
      <w:sz w:val="24"/>
      <w:szCs w:val="24"/>
      <w:lang w:eastAsia="ru-RU"/>
    </w:rPr>
  </w:style>
  <w:style w:type="table" w:styleId="af">
    <w:name w:val="Table Grid"/>
    <w:basedOn w:val="a1"/>
    <w:uiPriority w:val="59"/>
    <w:rsid w:val="00E31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uiPriority w:val="99"/>
    <w:rsid w:val="0076378E"/>
    <w:pPr>
      <w:widowControl w:val="0"/>
      <w:autoSpaceDE w:val="0"/>
      <w:autoSpaceDN w:val="0"/>
      <w:adjustRightInd w:val="0"/>
      <w:spacing w:line="373" w:lineRule="exact"/>
      <w:jc w:val="center"/>
    </w:pPr>
  </w:style>
  <w:style w:type="paragraph" w:customStyle="1" w:styleId="Style5">
    <w:name w:val="Style5"/>
    <w:basedOn w:val="a"/>
    <w:uiPriority w:val="99"/>
    <w:rsid w:val="0076378E"/>
    <w:pPr>
      <w:widowControl w:val="0"/>
      <w:autoSpaceDE w:val="0"/>
      <w:autoSpaceDN w:val="0"/>
      <w:adjustRightInd w:val="0"/>
      <w:spacing w:line="363" w:lineRule="exact"/>
      <w:ind w:firstLine="739"/>
      <w:jc w:val="both"/>
    </w:pPr>
  </w:style>
  <w:style w:type="character" w:customStyle="1" w:styleId="FontStyle14">
    <w:name w:val="Font Style14"/>
    <w:uiPriority w:val="99"/>
    <w:rsid w:val="0076378E"/>
    <w:rPr>
      <w:rFonts w:ascii="Times New Roman" w:hAnsi="Times New Roman" w:cs="Times New Roman"/>
      <w:b/>
      <w:bCs/>
      <w:sz w:val="30"/>
      <w:szCs w:val="30"/>
    </w:rPr>
  </w:style>
  <w:style w:type="character" w:customStyle="1" w:styleId="FontStyle15">
    <w:name w:val="Font Style15"/>
    <w:uiPriority w:val="99"/>
    <w:rsid w:val="0076378E"/>
    <w:rPr>
      <w:rFonts w:ascii="Times New Roman" w:hAnsi="Times New Roman" w:cs="Times New Roman"/>
      <w:sz w:val="30"/>
      <w:szCs w:val="30"/>
    </w:rPr>
  </w:style>
  <w:style w:type="paragraph" w:styleId="af0">
    <w:name w:val="List Paragraph"/>
    <w:basedOn w:val="a"/>
    <w:uiPriority w:val="34"/>
    <w:qFormat/>
    <w:rsid w:val="0076378E"/>
    <w:pPr>
      <w:widowControl w:val="0"/>
      <w:autoSpaceDE w:val="0"/>
      <w:autoSpaceDN w:val="0"/>
      <w:adjustRightInd w:val="0"/>
      <w:ind w:left="720"/>
      <w:contextualSpacing/>
    </w:pPr>
  </w:style>
  <w:style w:type="paragraph" w:customStyle="1" w:styleId="21">
    <w:name w:val="Основной текст 21"/>
    <w:basedOn w:val="a"/>
    <w:rsid w:val="0076378E"/>
    <w:pPr>
      <w:overflowPunct w:val="0"/>
      <w:autoSpaceDE w:val="0"/>
      <w:autoSpaceDN w:val="0"/>
      <w:adjustRightInd w:val="0"/>
      <w:jc w:val="both"/>
      <w:textAlignment w:val="baseline"/>
    </w:pPr>
    <w:rPr>
      <w:sz w:val="28"/>
      <w:szCs w:val="20"/>
    </w:rPr>
  </w:style>
  <w:style w:type="paragraph" w:styleId="af1">
    <w:name w:val="Plain Text"/>
    <w:aliases w:val="Char"/>
    <w:basedOn w:val="a"/>
    <w:link w:val="af2"/>
    <w:uiPriority w:val="99"/>
    <w:rsid w:val="0076378E"/>
    <w:rPr>
      <w:rFonts w:ascii="Courier New" w:hAnsi="Courier New" w:cs="Courier New"/>
      <w:sz w:val="20"/>
      <w:szCs w:val="20"/>
    </w:rPr>
  </w:style>
  <w:style w:type="character" w:customStyle="1" w:styleId="af2">
    <w:name w:val="Текст Знак"/>
    <w:aliases w:val="Char Знак"/>
    <w:basedOn w:val="a0"/>
    <w:link w:val="af1"/>
    <w:uiPriority w:val="99"/>
    <w:rsid w:val="0076378E"/>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5006930">
      <w:bodyDiv w:val="1"/>
      <w:marLeft w:val="0"/>
      <w:marRight w:val="0"/>
      <w:marTop w:val="0"/>
      <w:marBottom w:val="0"/>
      <w:divBdr>
        <w:top w:val="none" w:sz="0" w:space="0" w:color="auto"/>
        <w:left w:val="none" w:sz="0" w:space="0" w:color="auto"/>
        <w:bottom w:val="none" w:sz="0" w:space="0" w:color="auto"/>
        <w:right w:val="none" w:sz="0" w:space="0" w:color="auto"/>
      </w:divBdr>
    </w:div>
    <w:div w:id="1830098703">
      <w:bodyDiv w:val="1"/>
      <w:marLeft w:val="0"/>
      <w:marRight w:val="0"/>
      <w:marTop w:val="0"/>
      <w:marBottom w:val="0"/>
      <w:divBdr>
        <w:top w:val="none" w:sz="0" w:space="0" w:color="auto"/>
        <w:left w:val="none" w:sz="0" w:space="0" w:color="auto"/>
        <w:bottom w:val="none" w:sz="0" w:space="0" w:color="auto"/>
        <w:right w:val="none" w:sz="0" w:space="0" w:color="auto"/>
      </w:divBdr>
    </w:div>
    <w:div w:id="208360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turkmengaz@online.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1496</TotalTime>
  <Pages>17</Pages>
  <Words>6056</Words>
  <Characters>34524</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40500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GULSHIRIN_WIN10_</cp:lastModifiedBy>
  <cp:revision>34</cp:revision>
  <cp:lastPrinted>2017-03-15T12:44:00Z</cp:lastPrinted>
  <dcterms:created xsi:type="dcterms:W3CDTF">2020-12-12T19:56:00Z</dcterms:created>
  <dcterms:modified xsi:type="dcterms:W3CDTF">2026-02-13T04:32:00Z</dcterms:modified>
</cp:coreProperties>
</file>